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4782D6" w14:textId="58633BFE" w:rsidR="0028066E" w:rsidRPr="00213823" w:rsidRDefault="00C404B2" w:rsidP="00C404B2">
      <w:pPr>
        <w:pStyle w:val="BodyText"/>
        <w:jc w:val="center"/>
        <w:rPr>
          <w:rFonts w:asciiTheme="minorHAnsi" w:hAnsiTheme="minorHAnsi" w:cstheme="minorHAnsi"/>
          <w:b/>
          <w:szCs w:val="24"/>
          <w:lang w:val="en-GB"/>
        </w:rPr>
      </w:pPr>
      <w:bookmarkStart w:id="0" w:name="_GoBack"/>
      <w:r>
        <w:rPr>
          <w:noProof/>
          <w:lang w:val="en-GB" w:eastAsia="en-GB"/>
        </w:rPr>
        <w:drawing>
          <wp:inline distT="0" distB="0" distL="0" distR="0" wp14:anchorId="28209D1D" wp14:editId="5F0B87BD">
            <wp:extent cx="381000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742950"/>
                    </a:xfrm>
                    <a:prstGeom prst="rect">
                      <a:avLst/>
                    </a:prstGeom>
                    <a:noFill/>
                    <a:ln>
                      <a:noFill/>
                    </a:ln>
                  </pic:spPr>
                </pic:pic>
              </a:graphicData>
            </a:graphic>
          </wp:inline>
        </w:drawing>
      </w:r>
      <w:bookmarkEnd w:id="0"/>
    </w:p>
    <w:p w14:paraId="19F699F7" w14:textId="3F041B47" w:rsidR="00F0623F" w:rsidRPr="009A60ED" w:rsidRDefault="00F51E74" w:rsidP="009A60ED">
      <w:pPr>
        <w:pStyle w:val="BodyText"/>
        <w:jc w:val="center"/>
        <w:rPr>
          <w:rFonts w:asciiTheme="minorHAnsi" w:hAnsiTheme="minorHAnsi" w:cstheme="minorHAnsi"/>
          <w:b/>
          <w:sz w:val="28"/>
          <w:szCs w:val="24"/>
          <w:lang w:val="en-GB"/>
        </w:rPr>
      </w:pPr>
      <w:r w:rsidRPr="00213823">
        <w:rPr>
          <w:rFonts w:asciiTheme="minorHAnsi" w:hAnsiTheme="minorHAnsi" w:cstheme="minorHAnsi"/>
          <w:b/>
          <w:sz w:val="28"/>
          <w:szCs w:val="24"/>
          <w:lang w:val="en-GB"/>
        </w:rPr>
        <w:t>DATA PRIVACY STATEMENT</w:t>
      </w:r>
    </w:p>
    <w:p w14:paraId="247D4D8F" w14:textId="77777777" w:rsidR="00F0623F" w:rsidRPr="00213823" w:rsidRDefault="00F0623F">
      <w:pPr>
        <w:pStyle w:val="BodyText"/>
        <w:jc w:val="left"/>
        <w:rPr>
          <w:rFonts w:asciiTheme="minorHAnsi" w:hAnsiTheme="minorHAnsi" w:cstheme="minorHAnsi"/>
          <w:szCs w:val="24"/>
          <w:lang w:val="en-GB"/>
        </w:rPr>
      </w:pPr>
    </w:p>
    <w:p w14:paraId="76151C98" w14:textId="77777777" w:rsidR="00F0623F" w:rsidRPr="00213823" w:rsidRDefault="00F51E74">
      <w:pPr>
        <w:pStyle w:val="BodyText"/>
        <w:jc w:val="left"/>
        <w:rPr>
          <w:rFonts w:asciiTheme="minorHAnsi" w:hAnsiTheme="minorHAnsi" w:cstheme="minorHAnsi"/>
          <w:b/>
          <w:color w:val="000000"/>
          <w:szCs w:val="24"/>
          <w:lang w:val="en-GB"/>
        </w:rPr>
      </w:pPr>
      <w:r w:rsidRPr="00213823">
        <w:rPr>
          <w:rFonts w:asciiTheme="minorHAnsi" w:hAnsiTheme="minorHAnsi" w:cstheme="minorHAnsi"/>
          <w:b/>
          <w:color w:val="000000"/>
          <w:szCs w:val="24"/>
          <w:lang w:val="en-GB"/>
        </w:rPr>
        <w:t>1. Personal data</w:t>
      </w:r>
    </w:p>
    <w:p w14:paraId="22F6F585" w14:textId="07285FDC" w:rsidR="00F0623F" w:rsidRPr="00213823" w:rsidRDefault="00F51E74">
      <w:pPr>
        <w:pStyle w:val="BodyText"/>
        <w:jc w:val="left"/>
        <w:rPr>
          <w:rFonts w:asciiTheme="minorHAnsi" w:hAnsiTheme="minorHAnsi" w:cstheme="minorHAnsi"/>
          <w:color w:val="000000"/>
          <w:szCs w:val="24"/>
          <w:lang w:val="en-GB"/>
        </w:rPr>
      </w:pPr>
      <w:bookmarkStart w:id="1" w:name="_Hlk502850918"/>
      <w:r w:rsidRPr="00213823">
        <w:rPr>
          <w:rFonts w:asciiTheme="minorHAnsi" w:hAnsiTheme="minorHAnsi" w:cstheme="minorHAnsi"/>
          <w:color w:val="000000"/>
          <w:szCs w:val="24"/>
          <w:lang w:val="en-GB"/>
        </w:rPr>
        <w:t xml:space="preserve">Personal data relates to a living individual who can be identified from that data.  Identification can be by the information alone or in conjunction with any other information in the data controller’s possession or likely to come into such possession. </w:t>
      </w:r>
      <w:bookmarkEnd w:id="1"/>
      <w:r w:rsidRPr="00213823">
        <w:rPr>
          <w:rFonts w:asciiTheme="minorHAnsi" w:hAnsiTheme="minorHAnsi" w:cstheme="minorHAnsi"/>
          <w:color w:val="000000"/>
          <w:szCs w:val="24"/>
          <w:lang w:val="en-GB"/>
        </w:rPr>
        <w:t>The processing of personal data is governed by the General Data Protection Regulation (the ‘GDPR’)</w:t>
      </w:r>
      <w:r w:rsidR="00F94EA1" w:rsidRPr="00213823">
        <w:rPr>
          <w:rFonts w:asciiTheme="minorHAnsi" w:hAnsiTheme="minorHAnsi" w:cstheme="minorHAnsi"/>
          <w:color w:val="000000"/>
          <w:szCs w:val="24"/>
          <w:lang w:val="en-GB"/>
        </w:rPr>
        <w:t>, and the Data Protection Act 2018 (‘DPA’)</w:t>
      </w:r>
      <w:r w:rsidRPr="00213823">
        <w:rPr>
          <w:rFonts w:asciiTheme="minorHAnsi" w:hAnsiTheme="minorHAnsi" w:cstheme="minorHAnsi"/>
          <w:color w:val="000000"/>
          <w:szCs w:val="24"/>
          <w:lang w:val="en-GB"/>
        </w:rPr>
        <w:t>.</w:t>
      </w:r>
    </w:p>
    <w:p w14:paraId="7735C45B" w14:textId="77777777" w:rsidR="00F0623F" w:rsidRPr="00213823" w:rsidRDefault="00F0623F">
      <w:pPr>
        <w:pStyle w:val="BodyText"/>
        <w:jc w:val="left"/>
        <w:rPr>
          <w:rFonts w:asciiTheme="minorHAnsi" w:hAnsiTheme="minorHAnsi" w:cstheme="minorHAnsi"/>
          <w:color w:val="000000"/>
          <w:sz w:val="12"/>
          <w:szCs w:val="24"/>
          <w:lang w:val="en-GB"/>
        </w:rPr>
      </w:pPr>
    </w:p>
    <w:p w14:paraId="464680BD" w14:textId="77777777" w:rsidR="00F94EA1" w:rsidRPr="00213823" w:rsidRDefault="00F51E74" w:rsidP="0028066E">
      <w:pPr>
        <w:pStyle w:val="BodyText"/>
        <w:jc w:val="left"/>
        <w:rPr>
          <w:rFonts w:asciiTheme="minorHAnsi" w:hAnsiTheme="minorHAnsi" w:cstheme="minorHAnsi"/>
          <w:b/>
          <w:color w:val="000000"/>
          <w:szCs w:val="24"/>
          <w:lang w:val="en-GB"/>
        </w:rPr>
      </w:pPr>
      <w:r w:rsidRPr="00213823">
        <w:rPr>
          <w:rFonts w:asciiTheme="minorHAnsi" w:hAnsiTheme="minorHAnsi" w:cstheme="minorHAnsi"/>
          <w:b/>
          <w:color w:val="000000"/>
          <w:szCs w:val="24"/>
          <w:lang w:val="en-GB"/>
        </w:rPr>
        <w:t xml:space="preserve">2. Data Controller </w:t>
      </w:r>
    </w:p>
    <w:p w14:paraId="6FCF8C6D" w14:textId="12A95828" w:rsidR="00F0623F" w:rsidRPr="00213823" w:rsidRDefault="007F085C" w:rsidP="0028066E">
      <w:pPr>
        <w:pStyle w:val="BodyText"/>
        <w:jc w:val="left"/>
        <w:rPr>
          <w:rFonts w:asciiTheme="minorHAnsi" w:hAnsiTheme="minorHAnsi" w:cstheme="minorHAnsi"/>
          <w:b/>
          <w:color w:val="000000"/>
          <w:szCs w:val="24"/>
          <w:lang w:val="en-GB"/>
        </w:rPr>
      </w:pPr>
      <w:r>
        <w:rPr>
          <w:rFonts w:asciiTheme="minorHAnsi" w:hAnsiTheme="minorHAnsi" w:cstheme="minorHAnsi"/>
          <w:color w:val="000000"/>
          <w:szCs w:val="24"/>
          <w:lang w:val="en-GB"/>
        </w:rPr>
        <w:t xml:space="preserve">Think Children </w:t>
      </w:r>
      <w:r w:rsidR="00F51E74" w:rsidRPr="00213823">
        <w:rPr>
          <w:rFonts w:asciiTheme="minorHAnsi" w:hAnsiTheme="minorHAnsi" w:cstheme="minorHAnsi"/>
          <w:color w:val="000000"/>
          <w:szCs w:val="24"/>
          <w:lang w:val="en-GB"/>
        </w:rPr>
        <w:t>is the data controller (contact details below).  This means it</w:t>
      </w:r>
      <w:r w:rsidR="004020B7" w:rsidRPr="00213823">
        <w:rPr>
          <w:rFonts w:asciiTheme="minorHAnsi" w:hAnsiTheme="minorHAnsi" w:cstheme="minorHAnsi"/>
          <w:color w:val="000000"/>
          <w:szCs w:val="24"/>
          <w:lang w:val="en-GB"/>
        </w:rPr>
        <w:t xml:space="preserve"> </w:t>
      </w:r>
      <w:r w:rsidR="00F51E74" w:rsidRPr="00213823">
        <w:rPr>
          <w:rFonts w:asciiTheme="minorHAnsi" w:hAnsiTheme="minorHAnsi" w:cstheme="minorHAnsi"/>
          <w:color w:val="000000"/>
          <w:szCs w:val="24"/>
          <w:lang w:val="en-GB"/>
        </w:rPr>
        <w:t>decides how your personal data is processed and for what purposes.</w:t>
      </w:r>
    </w:p>
    <w:p w14:paraId="084B1C26" w14:textId="77777777" w:rsidR="00F0623F" w:rsidRPr="00213823" w:rsidRDefault="00F0623F">
      <w:pPr>
        <w:pStyle w:val="BodyText"/>
        <w:jc w:val="left"/>
        <w:rPr>
          <w:rFonts w:asciiTheme="minorHAnsi" w:hAnsiTheme="minorHAnsi" w:cstheme="minorHAnsi"/>
          <w:b/>
          <w:color w:val="000000"/>
          <w:sz w:val="12"/>
          <w:szCs w:val="24"/>
          <w:lang w:val="en-GB"/>
        </w:rPr>
      </w:pPr>
    </w:p>
    <w:p w14:paraId="44839CAB" w14:textId="7F337B15" w:rsidR="00F0623F" w:rsidRPr="00213823" w:rsidRDefault="00F51E74">
      <w:pPr>
        <w:pStyle w:val="BodyText"/>
        <w:jc w:val="left"/>
        <w:rPr>
          <w:rFonts w:asciiTheme="minorHAnsi" w:hAnsiTheme="minorHAnsi" w:cstheme="minorHAnsi"/>
          <w:b/>
          <w:color w:val="000000"/>
          <w:szCs w:val="24"/>
          <w:lang w:val="en-GB"/>
        </w:rPr>
      </w:pPr>
      <w:r w:rsidRPr="00213823">
        <w:rPr>
          <w:rFonts w:asciiTheme="minorHAnsi" w:hAnsiTheme="minorHAnsi" w:cstheme="minorHAnsi"/>
          <w:b/>
          <w:color w:val="000000"/>
          <w:szCs w:val="24"/>
          <w:lang w:val="en-GB"/>
        </w:rPr>
        <w:t>3. How do we process your personal data</w:t>
      </w:r>
    </w:p>
    <w:p w14:paraId="081E352D" w14:textId="05A7A943" w:rsidR="00F0623F" w:rsidRPr="00213823" w:rsidRDefault="00F94EA1">
      <w:pPr>
        <w:pStyle w:val="BodyText"/>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 xml:space="preserve">Think Children </w:t>
      </w:r>
      <w:r w:rsidR="00F51E74" w:rsidRPr="00213823">
        <w:rPr>
          <w:rFonts w:asciiTheme="minorHAnsi" w:hAnsiTheme="minorHAnsi" w:cstheme="minorHAnsi"/>
          <w:color w:val="000000"/>
          <w:szCs w:val="24"/>
          <w:lang w:val="en-GB"/>
        </w:rPr>
        <w:t>complies with its obligations under the GDPR</w:t>
      </w:r>
      <w:r w:rsidRPr="00213823">
        <w:rPr>
          <w:rFonts w:asciiTheme="minorHAnsi" w:hAnsiTheme="minorHAnsi" w:cstheme="minorHAnsi"/>
          <w:color w:val="000000"/>
          <w:szCs w:val="24"/>
          <w:lang w:val="en-GB"/>
        </w:rPr>
        <w:t xml:space="preserve"> and the Data Protection Act </w:t>
      </w:r>
      <w:r w:rsidR="00F51E74" w:rsidRPr="00213823">
        <w:rPr>
          <w:rFonts w:asciiTheme="minorHAnsi" w:hAnsiTheme="minorHAnsi" w:cstheme="minorHAnsi"/>
          <w:color w:val="000000"/>
          <w:szCs w:val="24"/>
          <w:lang w:val="en-GB"/>
        </w:rPr>
        <w:t>by keeping personal data up to date; by storing and destroying it securely; by not collecting or retaining excessive amounts of data; by protecting personal data from loss, misuse, unauthorised access and disclosure and by ensuring that appropriate technical measures are in place to protect personal data.</w:t>
      </w:r>
    </w:p>
    <w:p w14:paraId="09EAA5CA" w14:textId="77777777" w:rsidR="00F0623F" w:rsidRPr="00213823" w:rsidRDefault="00F0623F">
      <w:pPr>
        <w:pStyle w:val="BodyText"/>
        <w:jc w:val="left"/>
        <w:rPr>
          <w:rFonts w:asciiTheme="minorHAnsi" w:hAnsiTheme="minorHAnsi" w:cstheme="minorHAnsi"/>
          <w:color w:val="000000"/>
          <w:sz w:val="12"/>
          <w:szCs w:val="24"/>
          <w:lang w:val="en-GB"/>
        </w:rPr>
      </w:pPr>
    </w:p>
    <w:p w14:paraId="09E6F0D5" w14:textId="463A92F9" w:rsidR="00F0623F" w:rsidRPr="00213823" w:rsidRDefault="00F51E74">
      <w:pPr>
        <w:pStyle w:val="BodyText"/>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 xml:space="preserve">We </w:t>
      </w:r>
      <w:r w:rsidR="00F94EA1" w:rsidRPr="00213823">
        <w:rPr>
          <w:rFonts w:asciiTheme="minorHAnsi" w:hAnsiTheme="minorHAnsi" w:cstheme="minorHAnsi"/>
          <w:color w:val="000000"/>
          <w:szCs w:val="24"/>
          <w:lang w:val="en-GB"/>
        </w:rPr>
        <w:t xml:space="preserve">only collect and </w:t>
      </w:r>
      <w:r w:rsidRPr="00213823">
        <w:rPr>
          <w:rFonts w:asciiTheme="minorHAnsi" w:hAnsiTheme="minorHAnsi" w:cstheme="minorHAnsi"/>
          <w:color w:val="000000"/>
          <w:szCs w:val="24"/>
          <w:lang w:val="en-GB"/>
        </w:rPr>
        <w:t xml:space="preserve">use personal data </w:t>
      </w:r>
      <w:r w:rsidR="00F94EA1" w:rsidRPr="00213823">
        <w:rPr>
          <w:rFonts w:asciiTheme="minorHAnsi" w:hAnsiTheme="minorHAnsi" w:cstheme="minorHAnsi"/>
          <w:color w:val="000000"/>
          <w:szCs w:val="24"/>
          <w:lang w:val="en-GB"/>
        </w:rPr>
        <w:t>where it is necessary for the proper functioning of the organisation. This includes using such data in connection with:</w:t>
      </w:r>
      <w:r w:rsidRPr="00213823">
        <w:rPr>
          <w:rFonts w:asciiTheme="minorHAnsi" w:hAnsiTheme="minorHAnsi" w:cstheme="minorHAnsi"/>
          <w:color w:val="000000"/>
          <w:szCs w:val="24"/>
          <w:lang w:val="en-GB"/>
        </w:rPr>
        <w:t>-</w:t>
      </w:r>
    </w:p>
    <w:p w14:paraId="5C0F4391" w14:textId="7C28DDF6" w:rsidR="00F94EA1" w:rsidRPr="00213823" w:rsidRDefault="00F94EA1">
      <w:pPr>
        <w:pStyle w:val="BodyText"/>
        <w:numPr>
          <w:ilvl w:val="0"/>
          <w:numId w:val="4"/>
        </w:numPr>
        <w:ind w:hanging="720"/>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 xml:space="preserve">providing support to children identified as </w:t>
      </w:r>
      <w:r w:rsidR="00213823" w:rsidRPr="00213823">
        <w:rPr>
          <w:rFonts w:asciiTheme="minorHAnsi" w:hAnsiTheme="minorHAnsi" w:cstheme="minorHAnsi"/>
          <w:color w:val="000000"/>
          <w:szCs w:val="24"/>
          <w:lang w:val="en-GB"/>
        </w:rPr>
        <w:t xml:space="preserve">likely to benefit </w:t>
      </w:r>
      <w:r w:rsidRPr="00213823">
        <w:rPr>
          <w:rFonts w:asciiTheme="minorHAnsi" w:hAnsiTheme="minorHAnsi" w:cstheme="minorHAnsi"/>
          <w:color w:val="000000"/>
          <w:szCs w:val="24"/>
          <w:lang w:val="en-GB"/>
        </w:rPr>
        <w:t>from our service;</w:t>
      </w:r>
    </w:p>
    <w:p w14:paraId="7BB1C290" w14:textId="586955D9" w:rsidR="00F0623F" w:rsidRPr="00213823" w:rsidRDefault="00F94EA1">
      <w:pPr>
        <w:pStyle w:val="BodyText"/>
        <w:numPr>
          <w:ilvl w:val="0"/>
          <w:numId w:val="4"/>
        </w:numPr>
        <w:ind w:hanging="720"/>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administering</w:t>
      </w:r>
      <w:r w:rsidR="00F51E74" w:rsidRPr="00213823">
        <w:rPr>
          <w:rFonts w:asciiTheme="minorHAnsi" w:hAnsiTheme="minorHAnsi" w:cstheme="minorHAnsi"/>
          <w:color w:val="000000"/>
          <w:szCs w:val="24"/>
          <w:lang w:val="en-GB"/>
        </w:rPr>
        <w:t xml:space="preserve"> membership records;</w:t>
      </w:r>
    </w:p>
    <w:p w14:paraId="6D820E70" w14:textId="67CE3BD4" w:rsidR="00F0623F" w:rsidRPr="00213823" w:rsidRDefault="00F94EA1">
      <w:pPr>
        <w:pStyle w:val="BodyText"/>
        <w:numPr>
          <w:ilvl w:val="0"/>
          <w:numId w:val="4"/>
        </w:numPr>
        <w:ind w:hanging="720"/>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maintaining</w:t>
      </w:r>
      <w:r w:rsidR="00F51E74" w:rsidRPr="00213823">
        <w:rPr>
          <w:rFonts w:asciiTheme="minorHAnsi" w:hAnsiTheme="minorHAnsi" w:cstheme="minorHAnsi"/>
          <w:color w:val="000000"/>
          <w:szCs w:val="24"/>
          <w:lang w:val="en-GB"/>
        </w:rPr>
        <w:t xml:space="preserve"> our financial accounts and records (including the processing of gift aid);</w:t>
      </w:r>
    </w:p>
    <w:p w14:paraId="6DDA2A53" w14:textId="28C8026A" w:rsidR="00213823" w:rsidRPr="00213823" w:rsidRDefault="00213823">
      <w:pPr>
        <w:pStyle w:val="BodyText"/>
        <w:numPr>
          <w:ilvl w:val="0"/>
          <w:numId w:val="4"/>
        </w:numPr>
        <w:ind w:hanging="720"/>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applying for grants from charitable trusts, and other organisations;</w:t>
      </w:r>
    </w:p>
    <w:p w14:paraId="3170CFE8" w14:textId="0B18269E" w:rsidR="00F0623F" w:rsidRPr="00213823" w:rsidRDefault="00213823" w:rsidP="004020B7">
      <w:pPr>
        <w:pStyle w:val="NormalWeb"/>
        <w:numPr>
          <w:ilvl w:val="0"/>
          <w:numId w:val="3"/>
        </w:numPr>
        <w:spacing w:after="0"/>
        <w:ind w:hanging="720"/>
        <w:rPr>
          <w:rFonts w:asciiTheme="minorHAnsi" w:hAnsiTheme="minorHAnsi" w:cstheme="minorHAnsi"/>
        </w:rPr>
      </w:pPr>
      <w:r w:rsidRPr="00213823">
        <w:rPr>
          <w:rFonts w:asciiTheme="minorHAnsi" w:hAnsiTheme="minorHAnsi" w:cstheme="minorHAnsi"/>
        </w:rPr>
        <w:t>providing</w:t>
      </w:r>
      <w:r w:rsidR="00F51E74" w:rsidRPr="00213823">
        <w:rPr>
          <w:rFonts w:asciiTheme="minorHAnsi" w:hAnsiTheme="minorHAnsi" w:cstheme="minorHAnsi"/>
        </w:rPr>
        <w:t xml:space="preserve"> news and information about events, activities and services;</w:t>
      </w:r>
      <w:r w:rsidR="004020B7" w:rsidRPr="00213823">
        <w:rPr>
          <w:rFonts w:asciiTheme="minorHAnsi" w:hAnsiTheme="minorHAnsi" w:cstheme="minorHAnsi"/>
        </w:rPr>
        <w:t xml:space="preserve"> </w:t>
      </w:r>
    </w:p>
    <w:p w14:paraId="4FE4BC70" w14:textId="7022C0C4" w:rsidR="00F0623F" w:rsidRPr="00213823" w:rsidRDefault="00213823" w:rsidP="004020B7">
      <w:pPr>
        <w:pStyle w:val="BodyText"/>
        <w:numPr>
          <w:ilvl w:val="0"/>
          <w:numId w:val="4"/>
        </w:numPr>
        <w:ind w:hanging="720"/>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fundraising</w:t>
      </w:r>
      <w:r w:rsidR="00F51E74" w:rsidRPr="00213823">
        <w:rPr>
          <w:rFonts w:asciiTheme="minorHAnsi" w:hAnsiTheme="minorHAnsi" w:cstheme="minorHAnsi"/>
          <w:color w:val="000000"/>
          <w:szCs w:val="24"/>
          <w:lang w:val="en-GB"/>
        </w:rPr>
        <w:t xml:space="preserve"> a</w:t>
      </w:r>
      <w:r w:rsidR="004020B7" w:rsidRPr="00213823">
        <w:rPr>
          <w:rFonts w:asciiTheme="minorHAnsi" w:hAnsiTheme="minorHAnsi" w:cstheme="minorHAnsi"/>
          <w:color w:val="000000"/>
          <w:szCs w:val="24"/>
          <w:lang w:val="en-GB"/>
        </w:rPr>
        <w:t>nd promot</w:t>
      </w:r>
      <w:r w:rsidRPr="00213823">
        <w:rPr>
          <w:rFonts w:asciiTheme="minorHAnsi" w:hAnsiTheme="minorHAnsi" w:cstheme="minorHAnsi"/>
          <w:color w:val="000000"/>
          <w:szCs w:val="24"/>
          <w:lang w:val="en-GB"/>
        </w:rPr>
        <w:t>ing</w:t>
      </w:r>
      <w:r w:rsidR="004020B7" w:rsidRPr="00213823">
        <w:rPr>
          <w:rFonts w:asciiTheme="minorHAnsi" w:hAnsiTheme="minorHAnsi" w:cstheme="minorHAnsi"/>
          <w:color w:val="000000"/>
          <w:szCs w:val="24"/>
          <w:lang w:val="en-GB"/>
        </w:rPr>
        <w:t xml:space="preserve"> the interests of</w:t>
      </w:r>
      <w:r w:rsidRPr="00213823">
        <w:rPr>
          <w:rFonts w:asciiTheme="minorHAnsi" w:hAnsiTheme="minorHAnsi" w:cstheme="minorHAnsi"/>
          <w:color w:val="000000"/>
          <w:szCs w:val="24"/>
          <w:lang w:val="en-GB"/>
        </w:rPr>
        <w:t xml:space="preserve"> Think Children</w:t>
      </w:r>
      <w:r w:rsidR="00F51E74" w:rsidRPr="00213823">
        <w:rPr>
          <w:rFonts w:asciiTheme="minorHAnsi" w:hAnsiTheme="minorHAnsi" w:cstheme="minorHAnsi"/>
          <w:color w:val="000000"/>
          <w:szCs w:val="24"/>
          <w:lang w:val="en-GB"/>
        </w:rPr>
        <w:t xml:space="preserve">; </w:t>
      </w:r>
    </w:p>
    <w:p w14:paraId="151E07A1" w14:textId="79D0A5E9" w:rsidR="00F0623F" w:rsidRPr="00213823" w:rsidRDefault="00213823">
      <w:pPr>
        <w:pStyle w:val="BodyText"/>
        <w:numPr>
          <w:ilvl w:val="0"/>
          <w:numId w:val="4"/>
        </w:numPr>
        <w:ind w:hanging="720"/>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managing</w:t>
      </w:r>
      <w:r w:rsidR="00F51E74" w:rsidRPr="00213823">
        <w:rPr>
          <w:rFonts w:asciiTheme="minorHAnsi" w:hAnsiTheme="minorHAnsi" w:cstheme="minorHAnsi"/>
          <w:color w:val="000000"/>
          <w:szCs w:val="24"/>
          <w:lang w:val="en-GB"/>
        </w:rPr>
        <w:t xml:space="preserve"> employees and volunteers</w:t>
      </w:r>
      <w:r w:rsidR="007F085C">
        <w:rPr>
          <w:rFonts w:asciiTheme="minorHAnsi" w:hAnsiTheme="minorHAnsi" w:cstheme="minorHAnsi"/>
          <w:color w:val="000000"/>
          <w:szCs w:val="24"/>
          <w:lang w:val="en-GB"/>
        </w:rPr>
        <w:t>, including the processing of Disclosure Barring Service checks</w:t>
      </w:r>
      <w:r w:rsidR="00F51E74" w:rsidRPr="00213823">
        <w:rPr>
          <w:rFonts w:asciiTheme="minorHAnsi" w:hAnsiTheme="minorHAnsi" w:cstheme="minorHAnsi"/>
          <w:color w:val="000000"/>
          <w:szCs w:val="24"/>
          <w:lang w:val="en-GB"/>
        </w:rPr>
        <w:t xml:space="preserve">; </w:t>
      </w:r>
    </w:p>
    <w:p w14:paraId="603E5029" w14:textId="77777777" w:rsidR="00F0623F" w:rsidRPr="00213823" w:rsidRDefault="00F0623F" w:rsidP="004020B7">
      <w:pPr>
        <w:pStyle w:val="BodyText"/>
        <w:ind w:left="720"/>
        <w:jc w:val="left"/>
        <w:rPr>
          <w:rFonts w:asciiTheme="minorHAnsi" w:hAnsiTheme="minorHAnsi" w:cstheme="minorHAnsi"/>
          <w:color w:val="000000"/>
          <w:szCs w:val="24"/>
          <w:lang w:val="en-GB"/>
        </w:rPr>
      </w:pPr>
    </w:p>
    <w:p w14:paraId="5196309A" w14:textId="77777777" w:rsidR="00F0623F" w:rsidRPr="00213823" w:rsidRDefault="00F0623F">
      <w:pPr>
        <w:pStyle w:val="BodyText"/>
        <w:jc w:val="left"/>
        <w:rPr>
          <w:rFonts w:asciiTheme="minorHAnsi" w:hAnsiTheme="minorHAnsi" w:cstheme="minorHAnsi"/>
          <w:color w:val="000000"/>
          <w:sz w:val="12"/>
          <w:szCs w:val="24"/>
          <w:lang w:val="en-GB"/>
        </w:rPr>
      </w:pPr>
    </w:p>
    <w:p w14:paraId="09D35984" w14:textId="77777777" w:rsidR="00F0623F" w:rsidRPr="00213823" w:rsidRDefault="00F51E74">
      <w:pPr>
        <w:pStyle w:val="BodyText"/>
        <w:jc w:val="left"/>
        <w:rPr>
          <w:rFonts w:asciiTheme="minorHAnsi" w:hAnsiTheme="minorHAnsi" w:cstheme="minorHAnsi"/>
          <w:b/>
          <w:color w:val="000000"/>
          <w:szCs w:val="24"/>
          <w:lang w:val="en-GB"/>
        </w:rPr>
      </w:pPr>
      <w:r w:rsidRPr="00213823">
        <w:rPr>
          <w:rFonts w:asciiTheme="minorHAnsi" w:hAnsiTheme="minorHAnsi" w:cstheme="minorHAnsi"/>
          <w:b/>
          <w:color w:val="000000"/>
          <w:szCs w:val="24"/>
          <w:lang w:val="en-GB"/>
        </w:rPr>
        <w:t>4. What is the legal basis for processing your personal data?</w:t>
      </w:r>
    </w:p>
    <w:p w14:paraId="0C1DE111" w14:textId="43C88B95" w:rsidR="00FC32A9" w:rsidRPr="00213823" w:rsidRDefault="0028066E" w:rsidP="00065955">
      <w:pPr>
        <w:pStyle w:val="BodyText"/>
        <w:jc w:val="left"/>
        <w:rPr>
          <w:rFonts w:asciiTheme="minorHAnsi" w:hAnsiTheme="minorHAnsi" w:cstheme="minorHAnsi"/>
          <w:szCs w:val="24"/>
          <w:lang w:val="en-GB"/>
        </w:rPr>
      </w:pPr>
      <w:r w:rsidRPr="00213823">
        <w:rPr>
          <w:rFonts w:asciiTheme="minorHAnsi" w:hAnsiTheme="minorHAnsi" w:cstheme="minorHAnsi"/>
          <w:szCs w:val="24"/>
          <w:lang w:val="en-GB"/>
        </w:rPr>
        <w:t xml:space="preserve">As a </w:t>
      </w:r>
      <w:r w:rsidR="00213823">
        <w:rPr>
          <w:rFonts w:asciiTheme="minorHAnsi" w:hAnsiTheme="minorHAnsi" w:cstheme="minorHAnsi"/>
          <w:szCs w:val="24"/>
          <w:lang w:val="en-GB"/>
        </w:rPr>
        <w:t xml:space="preserve">charitable </w:t>
      </w:r>
      <w:r w:rsidR="00FC32A9" w:rsidRPr="00213823">
        <w:rPr>
          <w:rFonts w:asciiTheme="minorHAnsi" w:hAnsiTheme="minorHAnsi" w:cstheme="minorHAnsi"/>
          <w:szCs w:val="24"/>
          <w:lang w:val="en-GB"/>
        </w:rPr>
        <w:t>organisation we only process personal data:-</w:t>
      </w:r>
    </w:p>
    <w:p w14:paraId="715000EB" w14:textId="0F5313CC" w:rsidR="00FC32A9" w:rsidRPr="00213823" w:rsidRDefault="00FC32A9" w:rsidP="00065955">
      <w:pPr>
        <w:pStyle w:val="BodyText"/>
        <w:numPr>
          <w:ilvl w:val="1"/>
          <w:numId w:val="5"/>
        </w:numPr>
        <w:ind w:left="720"/>
        <w:jc w:val="left"/>
        <w:rPr>
          <w:rFonts w:asciiTheme="minorHAnsi" w:hAnsiTheme="minorHAnsi" w:cstheme="minorHAnsi"/>
          <w:szCs w:val="24"/>
          <w:lang w:val="en-GB"/>
        </w:rPr>
      </w:pPr>
      <w:r w:rsidRPr="00213823">
        <w:rPr>
          <w:rFonts w:asciiTheme="minorHAnsi" w:hAnsiTheme="minorHAnsi" w:cstheme="minorHAnsi"/>
          <w:szCs w:val="24"/>
          <w:lang w:val="en-GB"/>
        </w:rPr>
        <w:t>that relates to our members, or former members, or persons with whom we are in regular contact in order to carry out our charitable activities.</w:t>
      </w:r>
    </w:p>
    <w:p w14:paraId="25403CF8" w14:textId="7F33FA8B" w:rsidR="00F0623F" w:rsidRPr="00213823" w:rsidRDefault="00065955" w:rsidP="00065955">
      <w:pPr>
        <w:pStyle w:val="BodyText"/>
        <w:numPr>
          <w:ilvl w:val="1"/>
          <w:numId w:val="5"/>
        </w:numPr>
        <w:ind w:left="720"/>
        <w:jc w:val="left"/>
        <w:rPr>
          <w:rFonts w:asciiTheme="minorHAnsi" w:hAnsiTheme="minorHAnsi" w:cstheme="minorHAnsi"/>
          <w:szCs w:val="24"/>
          <w:lang w:val="en-GB"/>
        </w:rPr>
      </w:pPr>
      <w:r>
        <w:rPr>
          <w:rFonts w:asciiTheme="minorHAnsi" w:hAnsiTheme="minorHAnsi" w:cstheme="minorHAnsi"/>
          <w:szCs w:val="24"/>
          <w:lang w:val="en-GB"/>
        </w:rPr>
        <w:t>i</w:t>
      </w:r>
      <w:r w:rsidR="00FC32A9" w:rsidRPr="00213823">
        <w:rPr>
          <w:rFonts w:asciiTheme="minorHAnsi" w:hAnsiTheme="minorHAnsi" w:cstheme="minorHAnsi"/>
          <w:szCs w:val="24"/>
          <w:lang w:val="en-GB"/>
        </w:rPr>
        <w:t>n order to</w:t>
      </w:r>
      <w:r w:rsidR="00F51E74" w:rsidRPr="00213823">
        <w:rPr>
          <w:rFonts w:asciiTheme="minorHAnsi" w:hAnsiTheme="minorHAnsi" w:cstheme="minorHAnsi"/>
          <w:szCs w:val="24"/>
          <w:lang w:val="en-GB"/>
        </w:rPr>
        <w:t xml:space="preserve"> carry out </w:t>
      </w:r>
      <w:r w:rsidR="00FC32A9" w:rsidRPr="00213823">
        <w:rPr>
          <w:rFonts w:asciiTheme="minorHAnsi" w:hAnsiTheme="minorHAnsi" w:cstheme="minorHAnsi"/>
          <w:szCs w:val="24"/>
          <w:lang w:val="en-GB"/>
        </w:rPr>
        <w:t xml:space="preserve">our </w:t>
      </w:r>
      <w:r>
        <w:rPr>
          <w:rFonts w:asciiTheme="minorHAnsi" w:hAnsiTheme="minorHAnsi" w:cstheme="minorHAnsi"/>
          <w:szCs w:val="24"/>
          <w:lang w:val="en-GB"/>
        </w:rPr>
        <w:t xml:space="preserve">legal </w:t>
      </w:r>
      <w:r w:rsidR="00F51E74" w:rsidRPr="00213823">
        <w:rPr>
          <w:rFonts w:asciiTheme="minorHAnsi" w:hAnsiTheme="minorHAnsi" w:cstheme="minorHAnsi"/>
          <w:szCs w:val="24"/>
          <w:lang w:val="en-GB"/>
        </w:rPr>
        <w:t>obligations under</w:t>
      </w:r>
      <w:r>
        <w:rPr>
          <w:rFonts w:asciiTheme="minorHAnsi" w:hAnsiTheme="minorHAnsi" w:cstheme="minorHAnsi"/>
          <w:szCs w:val="24"/>
          <w:lang w:val="en-GB"/>
        </w:rPr>
        <w:t>, for example,</w:t>
      </w:r>
      <w:r w:rsidR="00F51E74" w:rsidRPr="00213823">
        <w:rPr>
          <w:rFonts w:asciiTheme="minorHAnsi" w:hAnsiTheme="minorHAnsi" w:cstheme="minorHAnsi"/>
          <w:szCs w:val="24"/>
          <w:lang w:val="en-GB"/>
        </w:rPr>
        <w:t xml:space="preserve"> employment, social security or social protection law, or</w:t>
      </w:r>
    </w:p>
    <w:p w14:paraId="67420B23" w14:textId="4CB0E194" w:rsidR="00B809AF" w:rsidRDefault="00213823" w:rsidP="00065955">
      <w:pPr>
        <w:pStyle w:val="BodyText"/>
        <w:numPr>
          <w:ilvl w:val="1"/>
          <w:numId w:val="5"/>
        </w:numPr>
        <w:ind w:left="720"/>
        <w:jc w:val="left"/>
        <w:rPr>
          <w:rFonts w:asciiTheme="minorHAnsi" w:hAnsiTheme="minorHAnsi" w:cstheme="minorHAnsi"/>
          <w:szCs w:val="24"/>
          <w:lang w:val="en-GB"/>
        </w:rPr>
      </w:pPr>
      <w:r>
        <w:rPr>
          <w:rFonts w:asciiTheme="minorHAnsi" w:hAnsiTheme="minorHAnsi" w:cstheme="minorHAnsi"/>
          <w:szCs w:val="24"/>
          <w:lang w:val="en-GB"/>
        </w:rPr>
        <w:t>w</w:t>
      </w:r>
      <w:r w:rsidR="00FC32A9" w:rsidRPr="00213823">
        <w:rPr>
          <w:rFonts w:asciiTheme="minorHAnsi" w:hAnsiTheme="minorHAnsi" w:cstheme="minorHAnsi"/>
          <w:szCs w:val="24"/>
          <w:lang w:val="en-GB"/>
        </w:rPr>
        <w:t>ith e</w:t>
      </w:r>
      <w:r w:rsidR="00F51E74" w:rsidRPr="00213823">
        <w:rPr>
          <w:rFonts w:asciiTheme="minorHAnsi" w:hAnsiTheme="minorHAnsi" w:cstheme="minorHAnsi"/>
          <w:szCs w:val="24"/>
          <w:lang w:val="en-GB"/>
        </w:rPr>
        <w:t>xplicit consent of the data subject</w:t>
      </w:r>
      <w:r w:rsidR="006D76B1">
        <w:rPr>
          <w:rFonts w:asciiTheme="minorHAnsi" w:hAnsiTheme="minorHAnsi" w:cstheme="minorHAnsi"/>
          <w:szCs w:val="24"/>
          <w:lang w:val="en-GB"/>
        </w:rPr>
        <w:t>; where data is collected from or about a child who is not old enough to give informed consent, the consent of a parent or guardian will be required.</w:t>
      </w:r>
      <w:r w:rsidR="00F51E74" w:rsidRPr="00213823">
        <w:rPr>
          <w:rFonts w:asciiTheme="minorHAnsi" w:hAnsiTheme="minorHAnsi" w:cstheme="minorHAnsi"/>
          <w:szCs w:val="24"/>
          <w:lang w:val="en-GB"/>
        </w:rPr>
        <w:t xml:space="preserve">  </w:t>
      </w:r>
    </w:p>
    <w:p w14:paraId="7DEE98F7" w14:textId="77777777" w:rsidR="00B809AF" w:rsidRPr="00B809AF" w:rsidRDefault="00B809AF" w:rsidP="00065955">
      <w:pPr>
        <w:pStyle w:val="BodyText"/>
        <w:ind w:left="-720"/>
        <w:jc w:val="left"/>
        <w:rPr>
          <w:rFonts w:asciiTheme="minorHAnsi" w:hAnsiTheme="minorHAnsi" w:cstheme="minorHAnsi"/>
          <w:szCs w:val="24"/>
          <w:lang w:val="en-GB"/>
        </w:rPr>
      </w:pPr>
    </w:p>
    <w:p w14:paraId="49BF21F6" w14:textId="77777777" w:rsidR="00F0623F" w:rsidRPr="00213823" w:rsidRDefault="00F0623F">
      <w:pPr>
        <w:pStyle w:val="BodyText"/>
        <w:jc w:val="left"/>
        <w:rPr>
          <w:rFonts w:asciiTheme="minorHAnsi" w:hAnsiTheme="minorHAnsi" w:cstheme="minorHAnsi"/>
          <w:color w:val="000000"/>
          <w:sz w:val="12"/>
          <w:szCs w:val="24"/>
          <w:lang w:val="en-GB"/>
        </w:rPr>
      </w:pPr>
    </w:p>
    <w:p w14:paraId="65DB33A0" w14:textId="6E59C3C0" w:rsidR="00FC32A9" w:rsidRPr="00B809AF" w:rsidRDefault="00F51E74" w:rsidP="00B809AF">
      <w:pPr>
        <w:rPr>
          <w:rFonts w:asciiTheme="minorHAnsi" w:hAnsiTheme="minorHAnsi" w:cstheme="minorHAnsi"/>
          <w:b/>
          <w:color w:val="000000"/>
        </w:rPr>
      </w:pPr>
      <w:r w:rsidRPr="00213823">
        <w:rPr>
          <w:rFonts w:asciiTheme="minorHAnsi" w:hAnsiTheme="minorHAnsi" w:cstheme="minorHAnsi"/>
          <w:b/>
          <w:color w:val="000000"/>
        </w:rPr>
        <w:t>5. Sharing personal data</w:t>
      </w:r>
      <w:r w:rsidRPr="00213823">
        <w:rPr>
          <w:rFonts w:asciiTheme="minorHAnsi" w:hAnsiTheme="minorHAnsi" w:cstheme="minorHAnsi"/>
          <w:b/>
          <w:color w:val="000000"/>
        </w:rPr>
        <w:br/>
      </w:r>
      <w:r w:rsidRPr="00213823">
        <w:rPr>
          <w:rFonts w:asciiTheme="minorHAnsi" w:hAnsiTheme="minorHAnsi" w:cstheme="minorHAnsi"/>
          <w:color w:val="000000"/>
        </w:rPr>
        <w:t xml:space="preserve">Your personal data will be treated as strictly confidential and will only be shared with </w:t>
      </w:r>
    </w:p>
    <w:p w14:paraId="25587C3C" w14:textId="04B7843B" w:rsidR="00F0623F" w:rsidRDefault="00213823" w:rsidP="004020B7">
      <w:pPr>
        <w:pStyle w:val="BodyText"/>
        <w:jc w:val="left"/>
        <w:rPr>
          <w:rFonts w:asciiTheme="minorHAnsi" w:hAnsiTheme="minorHAnsi" w:cstheme="minorHAnsi"/>
          <w:szCs w:val="24"/>
          <w:lang w:val="en-GB"/>
        </w:rPr>
      </w:pPr>
      <w:r>
        <w:rPr>
          <w:rFonts w:asciiTheme="minorHAnsi" w:hAnsiTheme="minorHAnsi" w:cstheme="minorHAnsi"/>
          <w:color w:val="000000"/>
          <w:szCs w:val="24"/>
          <w:lang w:val="en-GB"/>
        </w:rPr>
        <w:t>me</w:t>
      </w:r>
      <w:r w:rsidR="00F51E74" w:rsidRPr="00213823">
        <w:rPr>
          <w:rFonts w:asciiTheme="minorHAnsi" w:hAnsiTheme="minorHAnsi" w:cstheme="minorHAnsi"/>
          <w:color w:val="000000"/>
          <w:szCs w:val="24"/>
          <w:lang w:val="en-GB"/>
        </w:rPr>
        <w:t>mbers of staff</w:t>
      </w:r>
      <w:r w:rsidR="00FC32A9" w:rsidRPr="00213823">
        <w:rPr>
          <w:rFonts w:asciiTheme="minorHAnsi" w:hAnsiTheme="minorHAnsi" w:cstheme="minorHAnsi"/>
          <w:color w:val="000000"/>
          <w:szCs w:val="24"/>
          <w:lang w:val="en-GB"/>
        </w:rPr>
        <w:t xml:space="preserve"> when relevant to do so.  </w:t>
      </w:r>
      <w:r w:rsidR="00F51E74" w:rsidRPr="00213823">
        <w:rPr>
          <w:rFonts w:asciiTheme="minorHAnsi" w:hAnsiTheme="minorHAnsi" w:cstheme="minorHAnsi"/>
          <w:szCs w:val="24"/>
          <w:lang w:val="en-GB"/>
        </w:rPr>
        <w:t>We will only share your data with third parties with your consent</w:t>
      </w:r>
      <w:r>
        <w:rPr>
          <w:rFonts w:asciiTheme="minorHAnsi" w:hAnsiTheme="minorHAnsi" w:cstheme="minorHAnsi"/>
          <w:szCs w:val="24"/>
          <w:lang w:val="en-GB"/>
        </w:rPr>
        <w:t>, or where we are under a legal obligation to do so (eg in relation to safeguarding)</w:t>
      </w:r>
      <w:r w:rsidR="00F51E74" w:rsidRPr="00213823">
        <w:rPr>
          <w:rFonts w:asciiTheme="minorHAnsi" w:hAnsiTheme="minorHAnsi" w:cstheme="minorHAnsi"/>
          <w:szCs w:val="24"/>
          <w:lang w:val="en-GB"/>
        </w:rPr>
        <w:t>.</w:t>
      </w:r>
    </w:p>
    <w:p w14:paraId="0F587911" w14:textId="50294C67" w:rsidR="00B809AF" w:rsidRDefault="00B809AF" w:rsidP="004020B7">
      <w:pPr>
        <w:pStyle w:val="BodyText"/>
        <w:jc w:val="left"/>
        <w:rPr>
          <w:rFonts w:asciiTheme="minorHAnsi" w:hAnsiTheme="minorHAnsi" w:cstheme="minorHAnsi"/>
          <w:szCs w:val="24"/>
          <w:lang w:val="en-GB"/>
        </w:rPr>
      </w:pPr>
    </w:p>
    <w:p w14:paraId="5B64F358" w14:textId="77777777" w:rsidR="00B809AF" w:rsidRPr="00213823" w:rsidRDefault="00B809AF" w:rsidP="004020B7">
      <w:pPr>
        <w:pStyle w:val="BodyText"/>
        <w:jc w:val="left"/>
        <w:rPr>
          <w:rFonts w:asciiTheme="minorHAnsi" w:hAnsiTheme="minorHAnsi" w:cstheme="minorHAnsi"/>
          <w:szCs w:val="24"/>
          <w:lang w:val="en-GB"/>
        </w:rPr>
      </w:pPr>
    </w:p>
    <w:p w14:paraId="4EA2CDFB" w14:textId="77777777" w:rsidR="004020B7" w:rsidRPr="00213823" w:rsidRDefault="004020B7">
      <w:pPr>
        <w:pStyle w:val="BodyText"/>
        <w:jc w:val="left"/>
        <w:rPr>
          <w:rFonts w:asciiTheme="minorHAnsi" w:hAnsiTheme="minorHAnsi" w:cstheme="minorHAnsi"/>
          <w:b/>
          <w:color w:val="000000"/>
          <w:szCs w:val="24"/>
          <w:lang w:val="en-GB"/>
        </w:rPr>
      </w:pPr>
    </w:p>
    <w:p w14:paraId="56C4FB43" w14:textId="77777777" w:rsidR="00F0623F" w:rsidRPr="00213823" w:rsidRDefault="00F51E74">
      <w:pPr>
        <w:pStyle w:val="BodyText"/>
        <w:jc w:val="left"/>
        <w:rPr>
          <w:rFonts w:asciiTheme="minorHAnsi" w:hAnsiTheme="minorHAnsi" w:cstheme="minorHAnsi"/>
          <w:b/>
          <w:color w:val="000000"/>
          <w:szCs w:val="24"/>
          <w:lang w:val="en-GB"/>
        </w:rPr>
      </w:pPr>
      <w:r w:rsidRPr="00213823">
        <w:rPr>
          <w:rFonts w:asciiTheme="minorHAnsi" w:hAnsiTheme="minorHAnsi" w:cstheme="minorHAnsi"/>
          <w:b/>
          <w:color w:val="000000"/>
          <w:szCs w:val="24"/>
          <w:lang w:val="en-GB"/>
        </w:rPr>
        <w:t>6. How long do we keep data?</w:t>
      </w:r>
    </w:p>
    <w:p w14:paraId="5DE81473" w14:textId="77777777" w:rsidR="00F0623F" w:rsidRPr="00213823" w:rsidRDefault="00F0623F">
      <w:pPr>
        <w:pStyle w:val="BodyText"/>
        <w:jc w:val="left"/>
        <w:rPr>
          <w:rFonts w:asciiTheme="minorHAnsi" w:hAnsiTheme="minorHAnsi" w:cstheme="minorHAnsi"/>
          <w:b/>
          <w:color w:val="000000"/>
          <w:szCs w:val="24"/>
          <w:lang w:val="en-GB"/>
        </w:rPr>
      </w:pPr>
    </w:p>
    <w:p w14:paraId="6D953F8F" w14:textId="58724451" w:rsidR="00F0623F" w:rsidRPr="00213823" w:rsidRDefault="00F51E74">
      <w:pPr>
        <w:pStyle w:val="BodyText"/>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 xml:space="preserve">We </w:t>
      </w:r>
      <w:r w:rsidR="00213823">
        <w:rPr>
          <w:rFonts w:asciiTheme="minorHAnsi" w:hAnsiTheme="minorHAnsi" w:cstheme="minorHAnsi"/>
          <w:color w:val="000000"/>
          <w:szCs w:val="24"/>
          <w:lang w:val="en-GB"/>
        </w:rPr>
        <w:t xml:space="preserve">only </w:t>
      </w:r>
      <w:r w:rsidRPr="00213823">
        <w:rPr>
          <w:rFonts w:asciiTheme="minorHAnsi" w:hAnsiTheme="minorHAnsi" w:cstheme="minorHAnsi"/>
          <w:color w:val="000000"/>
          <w:szCs w:val="24"/>
          <w:lang w:val="en-GB"/>
        </w:rPr>
        <w:t xml:space="preserve">retain data </w:t>
      </w:r>
      <w:r w:rsidR="00213823">
        <w:rPr>
          <w:rFonts w:asciiTheme="minorHAnsi" w:hAnsiTheme="minorHAnsi" w:cstheme="minorHAnsi"/>
          <w:color w:val="000000"/>
          <w:szCs w:val="24"/>
          <w:lang w:val="en-GB"/>
        </w:rPr>
        <w:t>for as long as it is necessary to do, and in general for a maximum of seven years.</w:t>
      </w:r>
      <w:r w:rsidR="00B809AF">
        <w:rPr>
          <w:rFonts w:asciiTheme="minorHAnsi" w:hAnsiTheme="minorHAnsi" w:cstheme="minorHAnsi"/>
          <w:color w:val="000000"/>
          <w:szCs w:val="24"/>
          <w:lang w:val="en-GB"/>
        </w:rPr>
        <w:t xml:space="preserve"> Full details of our procedures in relation to retention of data are set out in our </w:t>
      </w:r>
      <w:r w:rsidR="009A60ED">
        <w:rPr>
          <w:rFonts w:asciiTheme="minorHAnsi" w:hAnsiTheme="minorHAnsi" w:cstheme="minorHAnsi"/>
          <w:color w:val="000000"/>
          <w:szCs w:val="24"/>
          <w:lang w:val="en-GB"/>
        </w:rPr>
        <w:t>Data Protection</w:t>
      </w:r>
      <w:r w:rsidR="001116F7">
        <w:rPr>
          <w:rFonts w:asciiTheme="minorHAnsi" w:hAnsiTheme="minorHAnsi" w:cstheme="minorHAnsi"/>
          <w:color w:val="000000"/>
          <w:szCs w:val="24"/>
          <w:lang w:val="en-GB"/>
        </w:rPr>
        <w:t xml:space="preserve"> </w:t>
      </w:r>
      <w:r w:rsidR="009A60ED">
        <w:rPr>
          <w:rFonts w:asciiTheme="minorHAnsi" w:hAnsiTheme="minorHAnsi" w:cstheme="minorHAnsi"/>
          <w:color w:val="000000"/>
          <w:szCs w:val="24"/>
          <w:lang w:val="en-GB"/>
        </w:rPr>
        <w:t>P</w:t>
      </w:r>
      <w:r w:rsidR="001116F7">
        <w:rPr>
          <w:rFonts w:asciiTheme="minorHAnsi" w:hAnsiTheme="minorHAnsi" w:cstheme="minorHAnsi"/>
          <w:color w:val="000000"/>
          <w:szCs w:val="24"/>
          <w:lang w:val="en-GB"/>
        </w:rPr>
        <w:t>olicy and Information Security Schedule, which are available on request.</w:t>
      </w:r>
    </w:p>
    <w:p w14:paraId="11B44C82" w14:textId="77777777" w:rsidR="00F0623F" w:rsidRPr="00213823" w:rsidRDefault="00F0623F">
      <w:pPr>
        <w:pStyle w:val="BodyText"/>
        <w:jc w:val="left"/>
        <w:rPr>
          <w:rFonts w:asciiTheme="minorHAnsi" w:hAnsiTheme="minorHAnsi" w:cstheme="minorHAnsi"/>
          <w:b/>
          <w:color w:val="000000"/>
          <w:szCs w:val="24"/>
          <w:lang w:val="en-GB"/>
        </w:rPr>
      </w:pPr>
    </w:p>
    <w:p w14:paraId="4CE7DEEF" w14:textId="77777777" w:rsidR="00F0623F" w:rsidRPr="00213823" w:rsidRDefault="00F51E74">
      <w:pPr>
        <w:pStyle w:val="BodyText"/>
        <w:jc w:val="left"/>
        <w:rPr>
          <w:rFonts w:asciiTheme="minorHAnsi" w:hAnsiTheme="minorHAnsi" w:cstheme="minorHAnsi"/>
          <w:b/>
          <w:color w:val="000000"/>
          <w:szCs w:val="24"/>
          <w:lang w:val="en-GB"/>
        </w:rPr>
      </w:pPr>
      <w:r w:rsidRPr="00213823">
        <w:rPr>
          <w:rFonts w:asciiTheme="minorHAnsi" w:hAnsiTheme="minorHAnsi" w:cstheme="minorHAnsi"/>
          <w:b/>
          <w:color w:val="000000"/>
          <w:szCs w:val="24"/>
          <w:lang w:val="en-GB"/>
        </w:rPr>
        <w:t xml:space="preserve">7. Your rights and your personal data  </w:t>
      </w:r>
    </w:p>
    <w:p w14:paraId="76604A24" w14:textId="77777777" w:rsidR="00F0623F" w:rsidRPr="00213823" w:rsidRDefault="00F51E74">
      <w:pPr>
        <w:pStyle w:val="BodyText"/>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Unless subject to an exemption under the GDPR, you have the following rights with respect to your personal data: -</w:t>
      </w:r>
    </w:p>
    <w:p w14:paraId="670946AE" w14:textId="37387348" w:rsidR="00F0623F" w:rsidRPr="00213823" w:rsidRDefault="00F51E74" w:rsidP="004020B7">
      <w:pPr>
        <w:pStyle w:val="BodyText"/>
        <w:numPr>
          <w:ilvl w:val="0"/>
          <w:numId w:val="1"/>
        </w:numPr>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 xml:space="preserve">The right to request a copy of the personal data which </w:t>
      </w:r>
      <w:r w:rsidR="00213823">
        <w:rPr>
          <w:rFonts w:asciiTheme="minorHAnsi" w:hAnsiTheme="minorHAnsi" w:cstheme="minorHAnsi"/>
          <w:color w:val="000000"/>
          <w:szCs w:val="24"/>
          <w:lang w:val="en-GB"/>
        </w:rPr>
        <w:t xml:space="preserve">Think Children </w:t>
      </w:r>
      <w:r w:rsidRPr="00213823">
        <w:rPr>
          <w:rFonts w:asciiTheme="minorHAnsi" w:hAnsiTheme="minorHAnsi" w:cstheme="minorHAnsi"/>
          <w:color w:val="000000"/>
          <w:szCs w:val="24"/>
          <w:lang w:val="en-GB"/>
        </w:rPr>
        <w:t xml:space="preserve">holds about you (a Subject Access Request or ‘SAR’); </w:t>
      </w:r>
    </w:p>
    <w:p w14:paraId="69E967EF" w14:textId="2FFE884E" w:rsidR="00F0623F" w:rsidRPr="00213823" w:rsidRDefault="00F51E74" w:rsidP="004020B7">
      <w:pPr>
        <w:pStyle w:val="BodyText"/>
        <w:numPr>
          <w:ilvl w:val="0"/>
          <w:numId w:val="1"/>
        </w:numPr>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 xml:space="preserve">The right to request that </w:t>
      </w:r>
      <w:r w:rsidR="00213823">
        <w:rPr>
          <w:rFonts w:asciiTheme="minorHAnsi" w:hAnsiTheme="minorHAnsi" w:cstheme="minorHAnsi"/>
          <w:color w:val="000000"/>
          <w:szCs w:val="24"/>
          <w:lang w:val="en-GB"/>
        </w:rPr>
        <w:t>Think Children c</w:t>
      </w:r>
      <w:r w:rsidRPr="00213823">
        <w:rPr>
          <w:rFonts w:asciiTheme="minorHAnsi" w:hAnsiTheme="minorHAnsi" w:cstheme="minorHAnsi"/>
          <w:color w:val="000000"/>
          <w:szCs w:val="24"/>
          <w:lang w:val="en-GB"/>
        </w:rPr>
        <w:t xml:space="preserve">orrects any personal data if it is found to be inaccurate or out of date;  </w:t>
      </w:r>
    </w:p>
    <w:p w14:paraId="3A453D27" w14:textId="77777777" w:rsidR="00F0623F" w:rsidRPr="00213823" w:rsidRDefault="00F51E74" w:rsidP="004020B7">
      <w:pPr>
        <w:pStyle w:val="BodyText"/>
        <w:numPr>
          <w:ilvl w:val="0"/>
          <w:numId w:val="1"/>
        </w:numPr>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The right to request your personal data is erased where it is no longer necessary for to retain such data;</w:t>
      </w:r>
    </w:p>
    <w:p w14:paraId="0D47C847" w14:textId="77777777" w:rsidR="00F0623F" w:rsidRPr="00213823" w:rsidRDefault="00F51E74">
      <w:pPr>
        <w:pStyle w:val="BodyText"/>
        <w:numPr>
          <w:ilvl w:val="0"/>
          <w:numId w:val="1"/>
        </w:numPr>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The right to withdraw your consent to the processing at any time;</w:t>
      </w:r>
    </w:p>
    <w:p w14:paraId="15DB0DBC" w14:textId="77777777" w:rsidR="00F0623F" w:rsidRPr="00213823" w:rsidRDefault="00F51E74">
      <w:pPr>
        <w:pStyle w:val="BodyText"/>
        <w:numPr>
          <w:ilvl w:val="0"/>
          <w:numId w:val="1"/>
        </w:numPr>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The right to request that the data controller provide you with your personal data and where possible, to transmit that data directly to another data controller.</w:t>
      </w:r>
    </w:p>
    <w:p w14:paraId="0FAA92C8" w14:textId="77777777" w:rsidR="00F0623F" w:rsidRPr="00213823" w:rsidRDefault="00F51E74">
      <w:pPr>
        <w:pStyle w:val="BodyText"/>
        <w:numPr>
          <w:ilvl w:val="0"/>
          <w:numId w:val="1"/>
        </w:numPr>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The right, where there is a dispute in relation to the accuracy or processing of your personal data, to request a restriction is placed on further processing;</w:t>
      </w:r>
    </w:p>
    <w:p w14:paraId="1DCDBFF3" w14:textId="77777777" w:rsidR="00F0623F" w:rsidRPr="00213823" w:rsidRDefault="00F51E74">
      <w:pPr>
        <w:pStyle w:val="BodyText"/>
        <w:numPr>
          <w:ilvl w:val="0"/>
          <w:numId w:val="1"/>
        </w:numPr>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The right to object to the processing of personal data;</w:t>
      </w:r>
    </w:p>
    <w:p w14:paraId="79499714" w14:textId="77777777" w:rsidR="00F0623F" w:rsidRPr="00213823" w:rsidRDefault="00F51E74">
      <w:pPr>
        <w:pStyle w:val="BodyText"/>
        <w:numPr>
          <w:ilvl w:val="0"/>
          <w:numId w:val="1"/>
        </w:numPr>
        <w:jc w:val="left"/>
        <w:rPr>
          <w:rFonts w:asciiTheme="minorHAnsi" w:hAnsiTheme="minorHAnsi" w:cstheme="minorHAnsi"/>
          <w:color w:val="000000"/>
          <w:szCs w:val="24"/>
          <w:lang w:val="en-GB"/>
        </w:rPr>
      </w:pPr>
      <w:r w:rsidRPr="00213823">
        <w:rPr>
          <w:rFonts w:asciiTheme="minorHAnsi" w:hAnsiTheme="minorHAnsi" w:cstheme="minorHAnsi"/>
          <w:color w:val="000000"/>
          <w:szCs w:val="24"/>
          <w:lang w:val="en-GB"/>
        </w:rPr>
        <w:t>The right to lodge a complaint with the Information Commissioners Office.</w:t>
      </w:r>
    </w:p>
    <w:p w14:paraId="1735D740" w14:textId="77777777" w:rsidR="00F0623F" w:rsidRPr="00213823" w:rsidRDefault="00F0623F">
      <w:pPr>
        <w:pStyle w:val="BodyText"/>
        <w:ind w:left="780"/>
        <w:jc w:val="left"/>
        <w:rPr>
          <w:rFonts w:asciiTheme="minorHAnsi" w:hAnsiTheme="minorHAnsi" w:cstheme="minorHAnsi"/>
          <w:color w:val="000000"/>
          <w:szCs w:val="24"/>
          <w:lang w:val="en-GB"/>
        </w:rPr>
      </w:pPr>
    </w:p>
    <w:p w14:paraId="078F64D5" w14:textId="77777777" w:rsidR="00F0623F" w:rsidRPr="00213823" w:rsidRDefault="00F51E74">
      <w:pPr>
        <w:rPr>
          <w:rFonts w:asciiTheme="minorHAnsi" w:hAnsiTheme="minorHAnsi" w:cstheme="minorHAnsi"/>
          <w:b/>
        </w:rPr>
      </w:pPr>
      <w:r w:rsidRPr="00213823">
        <w:rPr>
          <w:rFonts w:asciiTheme="minorHAnsi" w:hAnsiTheme="minorHAnsi" w:cstheme="minorHAnsi"/>
          <w:b/>
        </w:rPr>
        <w:t>8. Further processing</w:t>
      </w:r>
    </w:p>
    <w:p w14:paraId="231BE3CC" w14:textId="72EF5470" w:rsidR="00F0623F" w:rsidRDefault="00F51E74">
      <w:pPr>
        <w:rPr>
          <w:rFonts w:asciiTheme="minorHAnsi" w:hAnsiTheme="minorHAnsi" w:cstheme="minorHAnsi"/>
        </w:rPr>
      </w:pPr>
      <w:r w:rsidRPr="00213823">
        <w:rPr>
          <w:rFonts w:asciiTheme="minorHAnsi" w:hAnsiTheme="minorHAnsi" w:cstheme="minorHAnsi"/>
        </w:rPr>
        <w:t>If we wish to use your personal data for a new purpose, not covered by this Data Protection Notice, then we will provide you with a new notice explaining this new use prior to commencing the processing and setting out the relevant purposes and processing conditions. Where and whenever necessary, we will seek your prior consent to the new processing.</w:t>
      </w:r>
    </w:p>
    <w:p w14:paraId="6287392F" w14:textId="78A99A82" w:rsidR="005C27B5" w:rsidRDefault="005C27B5">
      <w:pPr>
        <w:rPr>
          <w:rFonts w:asciiTheme="minorHAnsi" w:hAnsiTheme="minorHAnsi" w:cstheme="minorHAnsi"/>
        </w:rPr>
      </w:pPr>
    </w:p>
    <w:p w14:paraId="1D9976A6" w14:textId="5F38D2B4" w:rsidR="005C27B5" w:rsidRDefault="005C27B5">
      <w:pPr>
        <w:rPr>
          <w:rFonts w:asciiTheme="minorHAnsi" w:hAnsiTheme="minorHAnsi" w:cstheme="minorHAnsi"/>
          <w:b/>
        </w:rPr>
      </w:pPr>
      <w:r>
        <w:rPr>
          <w:rFonts w:asciiTheme="minorHAnsi" w:hAnsiTheme="minorHAnsi" w:cstheme="minorHAnsi"/>
          <w:b/>
        </w:rPr>
        <w:t>9. Other relevant policies</w:t>
      </w:r>
    </w:p>
    <w:p w14:paraId="21F8239A" w14:textId="477A871D" w:rsidR="005C27B5" w:rsidRDefault="005C27B5">
      <w:pPr>
        <w:rPr>
          <w:rFonts w:asciiTheme="minorHAnsi" w:hAnsiTheme="minorHAnsi" w:cstheme="minorHAnsi"/>
          <w:b/>
        </w:rPr>
      </w:pPr>
    </w:p>
    <w:p w14:paraId="5A2D7DCB" w14:textId="39FE8CD4" w:rsidR="00115D4D" w:rsidRDefault="005C27B5">
      <w:pPr>
        <w:rPr>
          <w:rFonts w:asciiTheme="minorHAnsi" w:hAnsiTheme="minorHAnsi" w:cstheme="minorHAnsi"/>
        </w:rPr>
      </w:pPr>
      <w:r>
        <w:rPr>
          <w:rFonts w:asciiTheme="minorHAnsi" w:hAnsiTheme="minorHAnsi" w:cstheme="minorHAnsi"/>
        </w:rPr>
        <w:t xml:space="preserve">The following Think Children policies are relevant to our handling of personal data, and are available on request from the </w:t>
      </w:r>
      <w:r w:rsidR="00115D4D" w:rsidRPr="003D1DAD">
        <w:rPr>
          <w:rFonts w:asciiTheme="minorHAnsi" w:hAnsiTheme="minorHAnsi" w:cstheme="minorHAnsi"/>
        </w:rPr>
        <w:t>Company Secretary</w:t>
      </w:r>
      <w:r>
        <w:rPr>
          <w:rFonts w:asciiTheme="minorHAnsi" w:hAnsiTheme="minorHAnsi" w:cstheme="minorHAnsi"/>
        </w:rPr>
        <w:t>, Think Children, 1</w:t>
      </w:r>
      <w:r w:rsidR="003D1DAD">
        <w:rPr>
          <w:rFonts w:asciiTheme="minorHAnsi" w:hAnsiTheme="minorHAnsi" w:cstheme="minorHAnsi"/>
        </w:rPr>
        <w:t>0</w:t>
      </w:r>
      <w:r>
        <w:rPr>
          <w:rFonts w:asciiTheme="minorHAnsi" w:hAnsiTheme="minorHAnsi" w:cstheme="minorHAnsi"/>
        </w:rPr>
        <w:t xml:space="preserve"> Albert St</w:t>
      </w:r>
      <w:r w:rsidR="00115D4D">
        <w:rPr>
          <w:rFonts w:asciiTheme="minorHAnsi" w:hAnsiTheme="minorHAnsi" w:cstheme="minorHAnsi"/>
        </w:rPr>
        <w:t>, Newark, NG24 4BJ, 01636 676887:</w:t>
      </w:r>
    </w:p>
    <w:p w14:paraId="0B9DE7BB" w14:textId="0BF2450C" w:rsidR="00115D4D" w:rsidRDefault="00115D4D" w:rsidP="00115D4D">
      <w:pPr>
        <w:pStyle w:val="ListParagraph"/>
        <w:numPr>
          <w:ilvl w:val="0"/>
          <w:numId w:val="7"/>
        </w:numPr>
        <w:rPr>
          <w:rFonts w:asciiTheme="minorHAnsi" w:hAnsiTheme="minorHAnsi" w:cstheme="minorHAnsi"/>
        </w:rPr>
      </w:pPr>
      <w:r>
        <w:rPr>
          <w:rFonts w:asciiTheme="minorHAnsi" w:hAnsiTheme="minorHAnsi" w:cstheme="minorHAnsi"/>
        </w:rPr>
        <w:t>Data Protection Policy;</w:t>
      </w:r>
    </w:p>
    <w:p w14:paraId="684F8E5C" w14:textId="639F2718" w:rsidR="00115D4D" w:rsidRDefault="00115D4D" w:rsidP="00115D4D">
      <w:pPr>
        <w:pStyle w:val="ListParagraph"/>
        <w:numPr>
          <w:ilvl w:val="0"/>
          <w:numId w:val="7"/>
        </w:numPr>
        <w:rPr>
          <w:rFonts w:asciiTheme="minorHAnsi" w:hAnsiTheme="minorHAnsi" w:cstheme="minorHAnsi"/>
        </w:rPr>
      </w:pPr>
      <w:r>
        <w:rPr>
          <w:rFonts w:asciiTheme="minorHAnsi" w:hAnsiTheme="minorHAnsi" w:cstheme="minorHAnsi"/>
        </w:rPr>
        <w:t>Access to Personal Information Policy;</w:t>
      </w:r>
    </w:p>
    <w:p w14:paraId="6BABAAE5" w14:textId="5A237B7F" w:rsidR="00115D4D" w:rsidRPr="00115D4D" w:rsidRDefault="00115D4D" w:rsidP="00115D4D">
      <w:pPr>
        <w:pStyle w:val="ListParagraph"/>
        <w:numPr>
          <w:ilvl w:val="0"/>
          <w:numId w:val="7"/>
        </w:numPr>
        <w:rPr>
          <w:rFonts w:asciiTheme="minorHAnsi" w:hAnsiTheme="minorHAnsi" w:cstheme="minorHAnsi"/>
        </w:rPr>
      </w:pPr>
      <w:r>
        <w:rPr>
          <w:rFonts w:asciiTheme="minorHAnsi" w:hAnsiTheme="minorHAnsi" w:cstheme="minorHAnsi"/>
        </w:rPr>
        <w:t>DBS Storage and Handling Policy;</w:t>
      </w:r>
    </w:p>
    <w:p w14:paraId="11202B90" w14:textId="77777777" w:rsidR="00115D4D" w:rsidRPr="005C27B5" w:rsidRDefault="00115D4D">
      <w:pPr>
        <w:rPr>
          <w:rFonts w:asciiTheme="minorHAnsi" w:hAnsiTheme="minorHAnsi" w:cstheme="minorHAnsi"/>
        </w:rPr>
      </w:pPr>
    </w:p>
    <w:p w14:paraId="7FFEC739" w14:textId="77777777" w:rsidR="00F0623F" w:rsidRPr="00213823" w:rsidRDefault="00F0623F">
      <w:pPr>
        <w:rPr>
          <w:rFonts w:asciiTheme="minorHAnsi" w:hAnsiTheme="minorHAnsi" w:cstheme="minorHAnsi"/>
          <w:sz w:val="12"/>
        </w:rPr>
      </w:pPr>
    </w:p>
    <w:p w14:paraId="6C2DC5CC" w14:textId="7F83C56A" w:rsidR="00F0623F" w:rsidRPr="00213823" w:rsidRDefault="00115D4D">
      <w:pPr>
        <w:rPr>
          <w:rFonts w:asciiTheme="minorHAnsi" w:hAnsiTheme="minorHAnsi" w:cstheme="minorHAnsi"/>
          <w:b/>
        </w:rPr>
      </w:pPr>
      <w:r>
        <w:rPr>
          <w:rFonts w:asciiTheme="minorHAnsi" w:hAnsiTheme="minorHAnsi" w:cstheme="minorHAnsi"/>
          <w:b/>
        </w:rPr>
        <w:t>10</w:t>
      </w:r>
      <w:r w:rsidR="00F51E74" w:rsidRPr="00213823">
        <w:rPr>
          <w:rFonts w:asciiTheme="minorHAnsi" w:hAnsiTheme="minorHAnsi" w:cstheme="minorHAnsi"/>
          <w:b/>
        </w:rPr>
        <w:t>. Contact Details</w:t>
      </w:r>
    </w:p>
    <w:p w14:paraId="330A191F" w14:textId="77777777" w:rsidR="00F0623F" w:rsidRPr="00213823" w:rsidRDefault="00F0623F">
      <w:pPr>
        <w:rPr>
          <w:rFonts w:asciiTheme="minorHAnsi" w:hAnsiTheme="minorHAnsi" w:cstheme="minorHAnsi"/>
          <w:color w:val="000000"/>
          <w:sz w:val="12"/>
        </w:rPr>
      </w:pPr>
    </w:p>
    <w:p w14:paraId="25729766" w14:textId="62BACB23" w:rsidR="00F0623F" w:rsidRPr="00213823" w:rsidRDefault="00F51E74">
      <w:pPr>
        <w:rPr>
          <w:rFonts w:asciiTheme="minorHAnsi" w:hAnsiTheme="minorHAnsi" w:cstheme="minorHAnsi"/>
          <w:color w:val="000000"/>
        </w:rPr>
      </w:pPr>
      <w:r w:rsidRPr="00213823">
        <w:rPr>
          <w:rFonts w:asciiTheme="minorHAnsi" w:hAnsiTheme="minorHAnsi" w:cstheme="minorHAnsi"/>
          <w:color w:val="000000"/>
        </w:rPr>
        <w:t>To exercise all relevant rights, queries o</w:t>
      </w:r>
      <w:r w:rsidR="00B809AF">
        <w:rPr>
          <w:rFonts w:asciiTheme="minorHAnsi" w:hAnsiTheme="minorHAnsi" w:cstheme="minorHAnsi"/>
          <w:color w:val="000000"/>
        </w:rPr>
        <w:t>r</w:t>
      </w:r>
      <w:r w:rsidRPr="00213823">
        <w:rPr>
          <w:rFonts w:asciiTheme="minorHAnsi" w:hAnsiTheme="minorHAnsi" w:cstheme="minorHAnsi"/>
          <w:color w:val="000000"/>
        </w:rPr>
        <w:t xml:space="preserve"> complaints please in the first instance </w:t>
      </w:r>
      <w:r w:rsidR="00861D19" w:rsidRPr="00213823">
        <w:rPr>
          <w:rFonts w:asciiTheme="minorHAnsi" w:hAnsiTheme="minorHAnsi" w:cstheme="minorHAnsi"/>
          <w:color w:val="000000"/>
        </w:rPr>
        <w:t xml:space="preserve">contact </w:t>
      </w:r>
      <w:r w:rsidR="003D1DAD">
        <w:rPr>
          <w:rFonts w:asciiTheme="minorHAnsi" w:hAnsiTheme="minorHAnsi" w:cstheme="minorHAnsi"/>
        </w:rPr>
        <w:t xml:space="preserve">the </w:t>
      </w:r>
      <w:r w:rsidR="003D1DAD" w:rsidRPr="003D1DAD">
        <w:rPr>
          <w:rFonts w:asciiTheme="minorHAnsi" w:hAnsiTheme="minorHAnsi" w:cstheme="minorHAnsi"/>
        </w:rPr>
        <w:t>Company Secretary</w:t>
      </w:r>
      <w:r w:rsidR="003D1DAD">
        <w:rPr>
          <w:rFonts w:asciiTheme="minorHAnsi" w:hAnsiTheme="minorHAnsi" w:cstheme="minorHAnsi"/>
        </w:rPr>
        <w:t>, Think Children, 10 Albert St, Newark, NG24 4BJ, 01636 676887</w:t>
      </w:r>
      <w:r w:rsidR="00BB5F9A">
        <w:rPr>
          <w:rFonts w:asciiTheme="minorHAnsi" w:hAnsiTheme="minorHAnsi" w:cstheme="minorHAnsi"/>
          <w:color w:val="000000"/>
        </w:rPr>
        <w:t>, think.children@tiscali.co.uk</w:t>
      </w:r>
      <w:r w:rsidRPr="00213823">
        <w:rPr>
          <w:rFonts w:asciiTheme="minorHAnsi" w:hAnsiTheme="minorHAnsi" w:cstheme="minorHAnsi"/>
          <w:color w:val="000000"/>
        </w:rPr>
        <w:t xml:space="preserve"> </w:t>
      </w:r>
    </w:p>
    <w:p w14:paraId="3826F56D" w14:textId="77777777" w:rsidR="00F0623F" w:rsidRPr="00213823" w:rsidRDefault="00F0623F">
      <w:pPr>
        <w:rPr>
          <w:rFonts w:asciiTheme="minorHAnsi" w:hAnsiTheme="minorHAnsi" w:cstheme="minorHAnsi"/>
          <w:color w:val="000000"/>
          <w:sz w:val="12"/>
        </w:rPr>
      </w:pPr>
    </w:p>
    <w:p w14:paraId="26501A33" w14:textId="56F653B2" w:rsidR="00F0623F" w:rsidRPr="00213823" w:rsidRDefault="00F51E74" w:rsidP="006D76B1">
      <w:pPr>
        <w:rPr>
          <w:rFonts w:asciiTheme="minorHAnsi" w:hAnsiTheme="minorHAnsi" w:cstheme="minorHAnsi"/>
        </w:rPr>
      </w:pPr>
      <w:r w:rsidRPr="00213823">
        <w:rPr>
          <w:rFonts w:asciiTheme="minorHAnsi" w:hAnsiTheme="minorHAnsi" w:cstheme="minorHAnsi"/>
          <w:color w:val="000000"/>
        </w:rPr>
        <w:t xml:space="preserve">You can contact the Information Commissioners Office on 0303 123 1113 or via email </w:t>
      </w:r>
      <w:hyperlink r:id="rId10">
        <w:r w:rsidRPr="00213823">
          <w:rPr>
            <w:rStyle w:val="InternetLink"/>
            <w:rFonts w:asciiTheme="minorHAnsi" w:hAnsiTheme="minorHAnsi" w:cstheme="minorHAnsi"/>
          </w:rPr>
          <w:t>https://ico.org.uk/global/contact-us/email/</w:t>
        </w:r>
      </w:hyperlink>
      <w:r w:rsidRPr="00213823">
        <w:rPr>
          <w:rFonts w:asciiTheme="minorHAnsi" w:hAnsiTheme="minorHAnsi" w:cstheme="minorHAnsi"/>
          <w:color w:val="000000"/>
        </w:rPr>
        <w:t xml:space="preserve"> or at the Information Commissioner's Office, Wycliffe House, Water Lane, Wilmslow, Cheshire. SK9 5AF.</w:t>
      </w:r>
    </w:p>
    <w:sectPr w:rsidR="00F0623F" w:rsidRPr="00213823" w:rsidSect="00BB5F9A">
      <w:headerReference w:type="default" r:id="rId11"/>
      <w:footerReference w:type="default" r:id="rId12"/>
      <w:pgSz w:w="11906" w:h="16838"/>
      <w:pgMar w:top="567" w:right="1134" w:bottom="1134" w:left="1134" w:header="709" w:footer="709"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19D158" w14:textId="77777777" w:rsidR="00F26064" w:rsidRDefault="00F26064">
      <w:r>
        <w:separator/>
      </w:r>
    </w:p>
  </w:endnote>
  <w:endnote w:type="continuationSeparator" w:id="0">
    <w:p w14:paraId="43C84684" w14:textId="77777777" w:rsidR="00F26064" w:rsidRDefault="00F26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ambria Math"/>
    <w:panose1 w:val="02040503050203030202"/>
    <w:charset w:val="01"/>
    <w:family w:val="roman"/>
    <w:notTrueType/>
    <w:pitch w:val="variable"/>
    <w:sig w:usb0="00002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41B40C" w14:textId="77777777" w:rsidR="00F0623F" w:rsidRPr="00F51E74" w:rsidRDefault="00F51E74">
    <w:pPr>
      <w:pStyle w:val="Footer"/>
      <w:pBdr>
        <w:top w:val="single" w:sz="4" w:space="1" w:color="00000A"/>
      </w:pBdr>
      <w:jc w:val="center"/>
      <w:rPr>
        <w:rFonts w:ascii="Arial" w:hAnsi="Arial" w:cs="Arial"/>
        <w:sz w:val="16"/>
        <w:szCs w:val="16"/>
      </w:rPr>
    </w:pPr>
    <w:r w:rsidRPr="00F51E74">
      <w:rPr>
        <w:rFonts w:ascii="Arial" w:hAnsi="Arial" w:cs="Arial"/>
        <w:sz w:val="16"/>
        <w:szCs w:val="16"/>
      </w:rPr>
      <w:t xml:space="preserve">Page </w:t>
    </w:r>
    <w:r w:rsidRPr="00F51E74">
      <w:rPr>
        <w:rFonts w:ascii="Arial" w:hAnsi="Arial" w:cs="Arial"/>
        <w:sz w:val="16"/>
        <w:szCs w:val="16"/>
      </w:rPr>
      <w:fldChar w:fldCharType="begin"/>
    </w:r>
    <w:r w:rsidRPr="00F51E74">
      <w:rPr>
        <w:rFonts w:ascii="Arial" w:hAnsi="Arial" w:cs="Arial"/>
        <w:sz w:val="16"/>
        <w:szCs w:val="16"/>
      </w:rPr>
      <w:instrText>PAGE \* ARABIC</w:instrText>
    </w:r>
    <w:r w:rsidRPr="00F51E74">
      <w:rPr>
        <w:rFonts w:ascii="Arial" w:hAnsi="Arial" w:cs="Arial"/>
        <w:sz w:val="16"/>
        <w:szCs w:val="16"/>
      </w:rPr>
      <w:fldChar w:fldCharType="separate"/>
    </w:r>
    <w:r w:rsidR="00BB5F9A">
      <w:rPr>
        <w:rFonts w:ascii="Arial" w:hAnsi="Arial" w:cs="Arial"/>
        <w:noProof/>
        <w:sz w:val="16"/>
        <w:szCs w:val="16"/>
      </w:rPr>
      <w:t>1</w:t>
    </w:r>
    <w:r w:rsidRPr="00F51E74">
      <w:rPr>
        <w:rFonts w:ascii="Arial" w:hAnsi="Arial" w:cs="Arial"/>
        <w:sz w:val="16"/>
        <w:szCs w:val="16"/>
      </w:rPr>
      <w:fldChar w:fldCharType="end"/>
    </w:r>
    <w:r w:rsidRPr="00F51E74">
      <w:rPr>
        <w:rFonts w:ascii="Arial" w:hAnsi="Arial" w:cs="Arial"/>
        <w:sz w:val="16"/>
        <w:szCs w:val="16"/>
      </w:rPr>
      <w:t xml:space="preserve"> of </w:t>
    </w:r>
    <w:r w:rsidRPr="00F51E74">
      <w:rPr>
        <w:rFonts w:ascii="Arial" w:hAnsi="Arial" w:cs="Arial"/>
        <w:sz w:val="16"/>
        <w:szCs w:val="16"/>
      </w:rPr>
      <w:fldChar w:fldCharType="begin"/>
    </w:r>
    <w:r w:rsidRPr="00F51E74">
      <w:rPr>
        <w:rFonts w:ascii="Arial" w:hAnsi="Arial" w:cs="Arial"/>
        <w:sz w:val="16"/>
        <w:szCs w:val="16"/>
      </w:rPr>
      <w:instrText>NUMPAGES \* ARABIC</w:instrText>
    </w:r>
    <w:r w:rsidRPr="00F51E74">
      <w:rPr>
        <w:rFonts w:ascii="Arial" w:hAnsi="Arial" w:cs="Arial"/>
        <w:sz w:val="16"/>
        <w:szCs w:val="16"/>
      </w:rPr>
      <w:fldChar w:fldCharType="separate"/>
    </w:r>
    <w:r w:rsidR="00BB5F9A">
      <w:rPr>
        <w:rFonts w:ascii="Arial" w:hAnsi="Arial" w:cs="Arial"/>
        <w:noProof/>
        <w:sz w:val="16"/>
        <w:szCs w:val="16"/>
      </w:rPr>
      <w:t>2</w:t>
    </w:r>
    <w:r w:rsidRPr="00F51E74">
      <w:rPr>
        <w:rFonts w:ascii="Arial" w:hAnsi="Arial" w:cs="Arial"/>
        <w:sz w:val="16"/>
        <w:szCs w:val="16"/>
      </w:rPr>
      <w:fldChar w:fldCharType="end"/>
    </w:r>
  </w:p>
  <w:p w14:paraId="12CBF00F" w14:textId="77777777" w:rsidR="00F0623F" w:rsidRPr="00F51E74" w:rsidRDefault="00F0623F">
    <w:pPr>
      <w:pStyle w:val="Footer"/>
      <w:jc w:val="right"/>
      <w:rPr>
        <w:rFonts w:ascii="Arial" w:hAnsi="Arial"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BB00A3" w14:textId="77777777" w:rsidR="00F26064" w:rsidRDefault="00F26064">
      <w:r>
        <w:separator/>
      </w:r>
    </w:p>
  </w:footnote>
  <w:footnote w:type="continuationSeparator" w:id="0">
    <w:p w14:paraId="755308A3" w14:textId="77777777" w:rsidR="00F26064" w:rsidRDefault="00F26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B3B2AC" w14:textId="77777777" w:rsidR="00F0623F" w:rsidRDefault="00F51E74" w:rsidP="0028066E">
    <w:pPr>
      <w:tabs>
        <w:tab w:val="left" w:pos="1395"/>
      </w:tabs>
    </w:pPr>
    <w:r>
      <w:rPr>
        <w:rFonts w:ascii="Century Gothic" w:hAnsi="Century Gothic" w:cstheme="minorHAnsi"/>
        <w:b/>
        <w:color w:val="2F5496" w:themeColor="accent5" w:themeShade="B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76B5C"/>
    <w:multiLevelType w:val="multilevel"/>
    <w:tmpl w:val="DC7AE1F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43CF0DA1"/>
    <w:multiLevelType w:val="hybridMultilevel"/>
    <w:tmpl w:val="04967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529670A"/>
    <w:multiLevelType w:val="multilevel"/>
    <w:tmpl w:val="80B8B1EC"/>
    <w:lvl w:ilvl="0">
      <w:start w:val="1"/>
      <w:numFmt w:val="bullet"/>
      <w:lvlText w:val=""/>
      <w:lvlJc w:val="left"/>
      <w:pPr>
        <w:ind w:left="780" w:hanging="360"/>
      </w:pPr>
      <w:rPr>
        <w:rFonts w:ascii="Symbol" w:hAnsi="Symbol" w:cs="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cs="Wingdings" w:hint="default"/>
      </w:rPr>
    </w:lvl>
    <w:lvl w:ilvl="3">
      <w:start w:val="1"/>
      <w:numFmt w:val="bullet"/>
      <w:lvlText w:val=""/>
      <w:lvlJc w:val="left"/>
      <w:pPr>
        <w:ind w:left="2940" w:hanging="360"/>
      </w:pPr>
      <w:rPr>
        <w:rFonts w:ascii="Symbol" w:hAnsi="Symbol" w:cs="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cs="Wingdings" w:hint="default"/>
      </w:rPr>
    </w:lvl>
    <w:lvl w:ilvl="6">
      <w:start w:val="1"/>
      <w:numFmt w:val="bullet"/>
      <w:lvlText w:val=""/>
      <w:lvlJc w:val="left"/>
      <w:pPr>
        <w:ind w:left="5100" w:hanging="360"/>
      </w:pPr>
      <w:rPr>
        <w:rFonts w:ascii="Symbol" w:hAnsi="Symbol" w:cs="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cs="Wingdings" w:hint="default"/>
      </w:rPr>
    </w:lvl>
  </w:abstractNum>
  <w:abstractNum w:abstractNumId="3">
    <w:nsid w:val="505E77CF"/>
    <w:multiLevelType w:val="multilevel"/>
    <w:tmpl w:val="372603D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5A6F0CF1"/>
    <w:multiLevelType w:val="multilevel"/>
    <w:tmpl w:val="7A8027C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5BD12DA8"/>
    <w:multiLevelType w:val="multilevel"/>
    <w:tmpl w:val="80C2F58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nsid w:val="6F68422E"/>
    <w:multiLevelType w:val="multilevel"/>
    <w:tmpl w:val="67186BD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4"/>
  </w:num>
  <w:num w:numId="4">
    <w:abstractNumId w:val="6"/>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23F"/>
    <w:rsid w:val="00065955"/>
    <w:rsid w:val="001116F7"/>
    <w:rsid w:val="00115D4D"/>
    <w:rsid w:val="0012010F"/>
    <w:rsid w:val="00213823"/>
    <w:rsid w:val="0028066E"/>
    <w:rsid w:val="00372C8E"/>
    <w:rsid w:val="003D1DAD"/>
    <w:rsid w:val="004020B7"/>
    <w:rsid w:val="005C27B5"/>
    <w:rsid w:val="006D76B1"/>
    <w:rsid w:val="007F085C"/>
    <w:rsid w:val="00861D19"/>
    <w:rsid w:val="00971092"/>
    <w:rsid w:val="009A60ED"/>
    <w:rsid w:val="00AD09E5"/>
    <w:rsid w:val="00AD776C"/>
    <w:rsid w:val="00B304C5"/>
    <w:rsid w:val="00B809AF"/>
    <w:rsid w:val="00BB5F9A"/>
    <w:rsid w:val="00C404B2"/>
    <w:rsid w:val="00D70D67"/>
    <w:rsid w:val="00DF52F0"/>
    <w:rsid w:val="00F0623F"/>
    <w:rsid w:val="00F26064"/>
    <w:rsid w:val="00F51E74"/>
    <w:rsid w:val="00F94EA1"/>
    <w:rsid w:val="00FC32A9"/>
    <w:rsid w:val="00FD4947"/>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0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B9C"/>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qFormat/>
    <w:rsid w:val="007B2B9C"/>
    <w:rPr>
      <w:rFonts w:ascii="Times New Roman" w:eastAsia="Times New Roman" w:hAnsi="Times New Roman" w:cs="Times New Roman"/>
      <w:sz w:val="24"/>
      <w:szCs w:val="20"/>
      <w:lang w:val="en-AU"/>
    </w:rPr>
  </w:style>
  <w:style w:type="character" w:customStyle="1" w:styleId="InternetLink">
    <w:name w:val="Internet Link"/>
    <w:rsid w:val="007B2B9C"/>
    <w:rPr>
      <w:color w:val="0563C1"/>
      <w:u w:val="single"/>
    </w:rPr>
  </w:style>
  <w:style w:type="character" w:customStyle="1" w:styleId="FootnoteTextChar">
    <w:name w:val="Footnote Text Char"/>
    <w:basedOn w:val="DefaultParagraphFont"/>
    <w:link w:val="FootnoteText"/>
    <w:uiPriority w:val="99"/>
    <w:semiHidden/>
    <w:qFormat/>
    <w:rsid w:val="007B2B9C"/>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qFormat/>
    <w:rsid w:val="007B2B9C"/>
    <w:rPr>
      <w:vertAlign w:val="superscript"/>
    </w:rPr>
  </w:style>
  <w:style w:type="character" w:styleId="CommentReference">
    <w:name w:val="annotation reference"/>
    <w:basedOn w:val="DefaultParagraphFont"/>
    <w:uiPriority w:val="99"/>
    <w:semiHidden/>
    <w:unhideWhenUsed/>
    <w:qFormat/>
    <w:rsid w:val="004D10F0"/>
    <w:rPr>
      <w:sz w:val="16"/>
      <w:szCs w:val="16"/>
    </w:rPr>
  </w:style>
  <w:style w:type="character" w:customStyle="1" w:styleId="CommentTextChar">
    <w:name w:val="Comment Text Char"/>
    <w:basedOn w:val="DefaultParagraphFont"/>
    <w:link w:val="CommentText"/>
    <w:uiPriority w:val="99"/>
    <w:semiHidden/>
    <w:qFormat/>
    <w:rsid w:val="004D10F0"/>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qFormat/>
    <w:rsid w:val="004D10F0"/>
    <w:rPr>
      <w:rFonts w:ascii="Times New Roman" w:eastAsia="Times New Roman" w:hAnsi="Times New Roman" w:cs="Times New Roman"/>
      <w:b/>
      <w:bCs/>
      <w:sz w:val="20"/>
      <w:szCs w:val="20"/>
    </w:rPr>
  </w:style>
  <w:style w:type="character" w:customStyle="1" w:styleId="BalloonTextChar">
    <w:name w:val="Balloon Text Char"/>
    <w:basedOn w:val="DefaultParagraphFont"/>
    <w:link w:val="BalloonText"/>
    <w:uiPriority w:val="99"/>
    <w:semiHidden/>
    <w:qFormat/>
    <w:rsid w:val="004D10F0"/>
    <w:rPr>
      <w:rFonts w:ascii="Segoe UI" w:eastAsia="Times New Roman" w:hAnsi="Segoe UI" w:cs="Segoe UI"/>
      <w:sz w:val="18"/>
      <w:szCs w:val="18"/>
    </w:rPr>
  </w:style>
  <w:style w:type="character" w:styleId="FollowedHyperlink">
    <w:name w:val="FollowedHyperlink"/>
    <w:basedOn w:val="DefaultParagraphFont"/>
    <w:uiPriority w:val="99"/>
    <w:semiHidden/>
    <w:unhideWhenUsed/>
    <w:qFormat/>
    <w:rsid w:val="001144B7"/>
    <w:rPr>
      <w:color w:val="954F72" w:themeColor="followedHyperlink"/>
      <w:u w:val="single"/>
    </w:rPr>
  </w:style>
  <w:style w:type="character" w:customStyle="1" w:styleId="HeaderChar">
    <w:name w:val="Header Char"/>
    <w:basedOn w:val="DefaultParagraphFont"/>
    <w:link w:val="Header"/>
    <w:uiPriority w:val="99"/>
    <w:qFormat/>
    <w:rsid w:val="00882B23"/>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882B23"/>
    <w:rPr>
      <w:rFonts w:ascii="Times New Roman" w:eastAsia="Times New Roman" w:hAnsi="Times New Roman" w:cs="Times New Roman"/>
      <w:sz w:val="24"/>
      <w:szCs w:val="24"/>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FootnoteCharacters">
    <w:name w:val="Footnote Characters"/>
    <w:qFormat/>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link w:val="BodyTextChar"/>
    <w:rsid w:val="007B2B9C"/>
    <w:pPr>
      <w:jc w:val="both"/>
    </w:pPr>
    <w:rPr>
      <w:szCs w:val="20"/>
      <w:lang w:val="en-AU"/>
    </w:r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qFormat/>
    <w:pPr>
      <w:suppressLineNumbers/>
    </w:pPr>
    <w:rPr>
      <w:rFonts w:cs="Mangal"/>
    </w:rPr>
  </w:style>
  <w:style w:type="paragraph" w:styleId="FootnoteText">
    <w:name w:val="footnote text"/>
    <w:basedOn w:val="Normal"/>
    <w:link w:val="FootnoteTextChar"/>
  </w:style>
  <w:style w:type="paragraph" w:styleId="NormalWeb">
    <w:name w:val="Normal (Web)"/>
    <w:basedOn w:val="Normal"/>
    <w:uiPriority w:val="99"/>
    <w:semiHidden/>
    <w:unhideWhenUsed/>
    <w:qFormat/>
    <w:rsid w:val="007B2B9C"/>
    <w:pPr>
      <w:spacing w:after="225"/>
    </w:pPr>
    <w:rPr>
      <w:lang w:eastAsia="en-GB"/>
    </w:rPr>
  </w:style>
  <w:style w:type="paragraph" w:styleId="CommentText">
    <w:name w:val="annotation text"/>
    <w:basedOn w:val="Normal"/>
    <w:link w:val="CommentTextChar"/>
    <w:uiPriority w:val="99"/>
    <w:semiHidden/>
    <w:unhideWhenUsed/>
    <w:qFormat/>
    <w:rsid w:val="004D10F0"/>
    <w:rPr>
      <w:sz w:val="20"/>
      <w:szCs w:val="20"/>
    </w:rPr>
  </w:style>
  <w:style w:type="paragraph" w:styleId="CommentSubject">
    <w:name w:val="annotation subject"/>
    <w:basedOn w:val="CommentText"/>
    <w:link w:val="CommentSubjectChar"/>
    <w:uiPriority w:val="99"/>
    <w:semiHidden/>
    <w:unhideWhenUsed/>
    <w:qFormat/>
    <w:rsid w:val="004D10F0"/>
    <w:rPr>
      <w:b/>
      <w:bCs/>
    </w:rPr>
  </w:style>
  <w:style w:type="paragraph" w:styleId="BalloonText">
    <w:name w:val="Balloon Text"/>
    <w:basedOn w:val="Normal"/>
    <w:link w:val="BalloonTextChar"/>
    <w:uiPriority w:val="99"/>
    <w:semiHidden/>
    <w:unhideWhenUsed/>
    <w:qFormat/>
    <w:rsid w:val="004D10F0"/>
    <w:rPr>
      <w:rFonts w:ascii="Segoe UI" w:hAnsi="Segoe UI" w:cs="Segoe UI"/>
      <w:sz w:val="18"/>
      <w:szCs w:val="18"/>
    </w:rPr>
  </w:style>
  <w:style w:type="paragraph" w:styleId="Header">
    <w:name w:val="header"/>
    <w:basedOn w:val="Normal"/>
    <w:link w:val="HeaderChar"/>
    <w:uiPriority w:val="99"/>
    <w:unhideWhenUsed/>
    <w:rsid w:val="00882B23"/>
    <w:pPr>
      <w:tabs>
        <w:tab w:val="center" w:pos="4513"/>
        <w:tab w:val="right" w:pos="9026"/>
      </w:tabs>
    </w:pPr>
  </w:style>
  <w:style w:type="paragraph" w:styleId="Footer">
    <w:name w:val="footer"/>
    <w:basedOn w:val="Normal"/>
    <w:link w:val="FooterChar"/>
    <w:uiPriority w:val="99"/>
    <w:unhideWhenUsed/>
    <w:rsid w:val="00882B23"/>
    <w:pPr>
      <w:tabs>
        <w:tab w:val="center" w:pos="4513"/>
        <w:tab w:val="right" w:pos="9026"/>
      </w:tabs>
    </w:pPr>
  </w:style>
  <w:style w:type="table" w:styleId="TableGrid">
    <w:name w:val="Table Grid"/>
    <w:basedOn w:val="TableNormal"/>
    <w:uiPriority w:val="39"/>
    <w:rsid w:val="00882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5D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B9C"/>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qFormat/>
    <w:rsid w:val="007B2B9C"/>
    <w:rPr>
      <w:rFonts w:ascii="Times New Roman" w:eastAsia="Times New Roman" w:hAnsi="Times New Roman" w:cs="Times New Roman"/>
      <w:sz w:val="24"/>
      <w:szCs w:val="20"/>
      <w:lang w:val="en-AU"/>
    </w:rPr>
  </w:style>
  <w:style w:type="character" w:customStyle="1" w:styleId="InternetLink">
    <w:name w:val="Internet Link"/>
    <w:rsid w:val="007B2B9C"/>
    <w:rPr>
      <w:color w:val="0563C1"/>
      <w:u w:val="single"/>
    </w:rPr>
  </w:style>
  <w:style w:type="character" w:customStyle="1" w:styleId="FootnoteTextChar">
    <w:name w:val="Footnote Text Char"/>
    <w:basedOn w:val="DefaultParagraphFont"/>
    <w:link w:val="FootnoteText"/>
    <w:uiPriority w:val="99"/>
    <w:semiHidden/>
    <w:qFormat/>
    <w:rsid w:val="007B2B9C"/>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qFormat/>
    <w:rsid w:val="007B2B9C"/>
    <w:rPr>
      <w:vertAlign w:val="superscript"/>
    </w:rPr>
  </w:style>
  <w:style w:type="character" w:styleId="CommentReference">
    <w:name w:val="annotation reference"/>
    <w:basedOn w:val="DefaultParagraphFont"/>
    <w:uiPriority w:val="99"/>
    <w:semiHidden/>
    <w:unhideWhenUsed/>
    <w:qFormat/>
    <w:rsid w:val="004D10F0"/>
    <w:rPr>
      <w:sz w:val="16"/>
      <w:szCs w:val="16"/>
    </w:rPr>
  </w:style>
  <w:style w:type="character" w:customStyle="1" w:styleId="CommentTextChar">
    <w:name w:val="Comment Text Char"/>
    <w:basedOn w:val="DefaultParagraphFont"/>
    <w:link w:val="CommentText"/>
    <w:uiPriority w:val="99"/>
    <w:semiHidden/>
    <w:qFormat/>
    <w:rsid w:val="004D10F0"/>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qFormat/>
    <w:rsid w:val="004D10F0"/>
    <w:rPr>
      <w:rFonts w:ascii="Times New Roman" w:eastAsia="Times New Roman" w:hAnsi="Times New Roman" w:cs="Times New Roman"/>
      <w:b/>
      <w:bCs/>
      <w:sz w:val="20"/>
      <w:szCs w:val="20"/>
    </w:rPr>
  </w:style>
  <w:style w:type="character" w:customStyle="1" w:styleId="BalloonTextChar">
    <w:name w:val="Balloon Text Char"/>
    <w:basedOn w:val="DefaultParagraphFont"/>
    <w:link w:val="BalloonText"/>
    <w:uiPriority w:val="99"/>
    <w:semiHidden/>
    <w:qFormat/>
    <w:rsid w:val="004D10F0"/>
    <w:rPr>
      <w:rFonts w:ascii="Segoe UI" w:eastAsia="Times New Roman" w:hAnsi="Segoe UI" w:cs="Segoe UI"/>
      <w:sz w:val="18"/>
      <w:szCs w:val="18"/>
    </w:rPr>
  </w:style>
  <w:style w:type="character" w:styleId="FollowedHyperlink">
    <w:name w:val="FollowedHyperlink"/>
    <w:basedOn w:val="DefaultParagraphFont"/>
    <w:uiPriority w:val="99"/>
    <w:semiHidden/>
    <w:unhideWhenUsed/>
    <w:qFormat/>
    <w:rsid w:val="001144B7"/>
    <w:rPr>
      <w:color w:val="954F72" w:themeColor="followedHyperlink"/>
      <w:u w:val="single"/>
    </w:rPr>
  </w:style>
  <w:style w:type="character" w:customStyle="1" w:styleId="HeaderChar">
    <w:name w:val="Header Char"/>
    <w:basedOn w:val="DefaultParagraphFont"/>
    <w:link w:val="Header"/>
    <w:uiPriority w:val="99"/>
    <w:qFormat/>
    <w:rsid w:val="00882B23"/>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882B23"/>
    <w:rPr>
      <w:rFonts w:ascii="Times New Roman" w:eastAsia="Times New Roman" w:hAnsi="Times New Roman" w:cs="Times New Roman"/>
      <w:sz w:val="24"/>
      <w:szCs w:val="24"/>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FootnoteCharacters">
    <w:name w:val="Footnote Characters"/>
    <w:qFormat/>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link w:val="BodyTextChar"/>
    <w:rsid w:val="007B2B9C"/>
    <w:pPr>
      <w:jc w:val="both"/>
    </w:pPr>
    <w:rPr>
      <w:szCs w:val="20"/>
      <w:lang w:val="en-AU"/>
    </w:r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qFormat/>
    <w:pPr>
      <w:suppressLineNumbers/>
    </w:pPr>
    <w:rPr>
      <w:rFonts w:cs="Mangal"/>
    </w:rPr>
  </w:style>
  <w:style w:type="paragraph" w:styleId="FootnoteText">
    <w:name w:val="footnote text"/>
    <w:basedOn w:val="Normal"/>
    <w:link w:val="FootnoteTextChar"/>
  </w:style>
  <w:style w:type="paragraph" w:styleId="NormalWeb">
    <w:name w:val="Normal (Web)"/>
    <w:basedOn w:val="Normal"/>
    <w:uiPriority w:val="99"/>
    <w:semiHidden/>
    <w:unhideWhenUsed/>
    <w:qFormat/>
    <w:rsid w:val="007B2B9C"/>
    <w:pPr>
      <w:spacing w:after="225"/>
    </w:pPr>
    <w:rPr>
      <w:lang w:eastAsia="en-GB"/>
    </w:rPr>
  </w:style>
  <w:style w:type="paragraph" w:styleId="CommentText">
    <w:name w:val="annotation text"/>
    <w:basedOn w:val="Normal"/>
    <w:link w:val="CommentTextChar"/>
    <w:uiPriority w:val="99"/>
    <w:semiHidden/>
    <w:unhideWhenUsed/>
    <w:qFormat/>
    <w:rsid w:val="004D10F0"/>
    <w:rPr>
      <w:sz w:val="20"/>
      <w:szCs w:val="20"/>
    </w:rPr>
  </w:style>
  <w:style w:type="paragraph" w:styleId="CommentSubject">
    <w:name w:val="annotation subject"/>
    <w:basedOn w:val="CommentText"/>
    <w:link w:val="CommentSubjectChar"/>
    <w:uiPriority w:val="99"/>
    <w:semiHidden/>
    <w:unhideWhenUsed/>
    <w:qFormat/>
    <w:rsid w:val="004D10F0"/>
    <w:rPr>
      <w:b/>
      <w:bCs/>
    </w:rPr>
  </w:style>
  <w:style w:type="paragraph" w:styleId="BalloonText">
    <w:name w:val="Balloon Text"/>
    <w:basedOn w:val="Normal"/>
    <w:link w:val="BalloonTextChar"/>
    <w:uiPriority w:val="99"/>
    <w:semiHidden/>
    <w:unhideWhenUsed/>
    <w:qFormat/>
    <w:rsid w:val="004D10F0"/>
    <w:rPr>
      <w:rFonts w:ascii="Segoe UI" w:hAnsi="Segoe UI" w:cs="Segoe UI"/>
      <w:sz w:val="18"/>
      <w:szCs w:val="18"/>
    </w:rPr>
  </w:style>
  <w:style w:type="paragraph" w:styleId="Header">
    <w:name w:val="header"/>
    <w:basedOn w:val="Normal"/>
    <w:link w:val="HeaderChar"/>
    <w:uiPriority w:val="99"/>
    <w:unhideWhenUsed/>
    <w:rsid w:val="00882B23"/>
    <w:pPr>
      <w:tabs>
        <w:tab w:val="center" w:pos="4513"/>
        <w:tab w:val="right" w:pos="9026"/>
      </w:tabs>
    </w:pPr>
  </w:style>
  <w:style w:type="paragraph" w:styleId="Footer">
    <w:name w:val="footer"/>
    <w:basedOn w:val="Normal"/>
    <w:link w:val="FooterChar"/>
    <w:uiPriority w:val="99"/>
    <w:unhideWhenUsed/>
    <w:rsid w:val="00882B23"/>
    <w:pPr>
      <w:tabs>
        <w:tab w:val="center" w:pos="4513"/>
        <w:tab w:val="right" w:pos="9026"/>
      </w:tabs>
    </w:pPr>
  </w:style>
  <w:style w:type="table" w:styleId="TableGrid">
    <w:name w:val="Table Grid"/>
    <w:basedOn w:val="TableNormal"/>
    <w:uiPriority w:val="39"/>
    <w:rsid w:val="00882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5D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ico.org.uk/global/contact-us/emai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F0FD9-905F-4C23-B26E-25AFAC55F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768</Words>
  <Characters>4381</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Sarah Habermass</cp:lastModifiedBy>
  <cp:revision>2</cp:revision>
  <dcterms:created xsi:type="dcterms:W3CDTF">2018-05-22T09:35:00Z</dcterms:created>
  <dcterms:modified xsi:type="dcterms:W3CDTF">2018-05-22T09:35:00Z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